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8F5072" w:rsidRDefault="00607F7C" w:rsidP="00AF3B3E">
      <w:pPr>
        <w:shd w:val="clear" w:color="auto" w:fill="FFFFFF"/>
        <w:spacing w:before="246" w:after="49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7"/>
          <w:szCs w:val="37"/>
        </w:rPr>
        <w:t xml:space="preserve">                                   </w:t>
      </w:r>
      <w:r w:rsidR="00AF3B3E" w:rsidRPr="008F5072">
        <w:rPr>
          <w:rFonts w:ascii="Times New Roman" w:eastAsia="Times New Roman" w:hAnsi="Times New Roman" w:cs="Times New Roman"/>
          <w:b/>
          <w:bCs/>
          <w:color w:val="444444"/>
          <w:kern w:val="36"/>
          <w:sz w:val="20"/>
          <w:szCs w:val="20"/>
        </w:rPr>
        <w:t>Положение об аппарате</w:t>
      </w:r>
    </w:p>
    <w:p w:rsidR="00AF3B3E" w:rsidRPr="008F5072" w:rsidRDefault="00AF3B3E" w:rsidP="00AF3B3E">
      <w:pPr>
        <w:shd w:val="clear" w:color="auto" w:fill="FFFFFF"/>
        <w:spacing w:before="431" w:after="24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</w:pPr>
      <w:proofErr w:type="gramStart"/>
      <w:r w:rsidRPr="008F50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</w:t>
      </w:r>
      <w:proofErr w:type="gramEnd"/>
      <w:r w:rsidRPr="008F50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О Л О Ж Е Н И Е ОБ АППАРАТЕ ГЛАВЫ АДМИНИСТРАЦИИ </w:t>
      </w:r>
      <w:r w:rsidR="00663515" w:rsidRPr="008F50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ПОЛИНЧЕТСКОГО </w:t>
      </w:r>
      <w:r w:rsidRPr="008F507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МО</w:t>
      </w:r>
    </w:p>
    <w:p w:rsidR="00AF3B3E" w:rsidRPr="008F5072" w:rsidRDefault="00AF3B3E" w:rsidP="00AF3B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8F5072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 </w:t>
      </w:r>
    </w:p>
    <w:p w:rsidR="00AF3B3E" w:rsidRPr="008F5072" w:rsidRDefault="00AF3B3E" w:rsidP="00AF3B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8F5072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                                                   1.</w:t>
      </w:r>
      <w:r w:rsidRPr="008F5072">
        <w:rPr>
          <w:rFonts w:ascii="Times New Roman" w:eastAsia="Times New Roman" w:hAnsi="Times New Roman" w:cs="Times New Roman"/>
          <w:b/>
          <w:bCs/>
          <w:i/>
          <w:iCs/>
          <w:color w:val="666666"/>
          <w:sz w:val="20"/>
          <w:szCs w:val="20"/>
        </w:rPr>
        <w:t>ОБЩИЕ ПОЛОЖЕНИЯ</w:t>
      </w:r>
    </w:p>
    <w:p w:rsidR="00AF3B3E" w:rsidRPr="008F5072" w:rsidRDefault="00AF3B3E" w:rsidP="00AF3B3E">
      <w:pPr>
        <w:shd w:val="clear" w:color="auto" w:fill="FFFFFF"/>
        <w:spacing w:after="18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1.1. Аппарат главы администрации (далее аппарат) входит в состав администрации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муниципального образования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 xml:space="preserve">1.2. Аппарат создается главой администрации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муниципального образования   как орган, обеспечивающий непосредственное исполнение полномочий главы администрации.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1.3. Аппарат в своей деятельности подчиняется непосредственно главе администрации  муниципального образования.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 xml:space="preserve">1.4. Правовую основу организации и деятельности аппарата главы администрации составляют Конституция РФ, законодательство Российской Федерации и Иркутской области, Устав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муниципального образования</w:t>
      </w:r>
      <w:proofErr w:type="gramStart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  ,</w:t>
      </w:r>
      <w:proofErr w:type="gram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нормативные правовые акты,   а также настоящее Положение.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 xml:space="preserve">1.5. Структура и штаты аппарата главы администрации утверждаются главой администрации 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муниципального образования.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1.6. Расходы на содержание аппарата главы администрации осуществляется за счет средств местного бюджета.</w:t>
      </w:r>
    </w:p>
    <w:p w:rsidR="00AF3B3E" w:rsidRPr="008F5072" w:rsidRDefault="00AF3B3E" w:rsidP="00AF3B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8F5072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                                                   2.</w:t>
      </w:r>
      <w:r w:rsidRPr="008F5072">
        <w:rPr>
          <w:rFonts w:ascii="Times New Roman" w:eastAsia="Times New Roman" w:hAnsi="Times New Roman" w:cs="Times New Roman"/>
          <w:b/>
          <w:bCs/>
          <w:i/>
          <w:iCs/>
          <w:color w:val="666666"/>
          <w:sz w:val="20"/>
          <w:szCs w:val="20"/>
        </w:rPr>
        <w:t>ОСНОВНЫЕ ЗАДАЧИ</w:t>
      </w:r>
    </w:p>
    <w:p w:rsidR="00AF3B3E" w:rsidRPr="008F5072" w:rsidRDefault="00AF3B3E" w:rsidP="00AF3B3E">
      <w:pPr>
        <w:shd w:val="clear" w:color="auto" w:fill="FFFFFF"/>
        <w:spacing w:after="18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2.1. Кадровое, материально-техническое, информационное, правовое, организационное, контрольное и аналитическое обеспечение деятельности администрации 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муниципального образования 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2.2. Обеспечение четкой организации делопроизводства в администрации   муниципального образования 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 xml:space="preserve">2.3. Организационно-техническое обеспечение деятельности   Думы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муниципального образования.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2.4. Организация работы с обращениями граждан.</w:t>
      </w:r>
    </w:p>
    <w:p w:rsidR="00AF3B3E" w:rsidRPr="008F5072" w:rsidRDefault="00AF3B3E" w:rsidP="00AF3B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8F5072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                               3.</w:t>
      </w:r>
      <w:r w:rsidRPr="008F5072">
        <w:rPr>
          <w:rFonts w:ascii="Times New Roman" w:eastAsia="Times New Roman" w:hAnsi="Times New Roman" w:cs="Times New Roman"/>
          <w:b/>
          <w:bCs/>
          <w:i/>
          <w:iCs/>
          <w:color w:val="666666"/>
          <w:sz w:val="20"/>
          <w:szCs w:val="20"/>
        </w:rPr>
        <w:t>ФУНКЦИИ АППАРАТА ГЛАВЫ АДМИНИСТРАЦИИ</w:t>
      </w:r>
    </w:p>
    <w:p w:rsidR="00AF3B3E" w:rsidRPr="008F5072" w:rsidRDefault="00AF3B3E" w:rsidP="00AF3B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3.1. Обеспечение реализации реформы местного самоуправления.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 xml:space="preserve">3.2. Обеспечение реализации кадровой политики главы администрации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муниципального образования</w:t>
      </w:r>
      <w:proofErr w:type="gramStart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,</w:t>
      </w:r>
      <w:proofErr w:type="gram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в том числе принимает непосредственное участие в аттестации муниципальных служащих.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3.3. Обеспечение структурных подразделений администрации   помещениями и прочим материально-техническим оборудованием для осуществления их полномочий.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 xml:space="preserve">3.4. Разработка проектов постановлений и распоряжений в пределах своей компетенции по внутренним вопросам организации и деятельности администрации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муниципального образования, иным вопросам индивидуального правового регулирования.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 xml:space="preserve">3.5. Обеспечение эффективности управления на основе слежения за сроками, объемами и качеством исполнения управленческих решений и </w:t>
      </w:r>
      <w:proofErr w:type="gramStart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принятия</w:t>
      </w:r>
      <w:proofErr w:type="gram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своевременных мер по их выполнению.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3.6. Обеспечение своевременности и точности выполнения директивы вышестоящих органов государственной власти  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 xml:space="preserve">3.7. </w:t>
      </w:r>
      <w:proofErr w:type="gramStart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Ежеквартальное</w:t>
      </w:r>
      <w:proofErr w:type="gram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proofErr w:type="spellStart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разрабатывание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проектов планов основных мероприятий, проводимых в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ом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муниципальном образовании, представляется в администрацию района.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3.8. Осуществление подготовки проектов правовых актов</w:t>
      </w:r>
      <w:proofErr w:type="gramStart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  ,</w:t>
      </w:r>
      <w:proofErr w:type="gram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а также проектов Положений к Уставу 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муниципального образования   , утверждаемых главой администрации  , в пределах своей компетенции 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3.9. Содействие созданию, развитию, координации деятельности органов территориального общественного самоуправления по осуществлению их полномочий.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3.10. Организация приема граждан,   рассмотрение жалоб, заявлений и предложений граждан, принятие по ним необходимых мер в пределах своей компетенции.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3.11. Оказание содействия избирательным комиссиям при проведении выборов, референдумов.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3.21. Формирование дел согласно утверждаемой главой администрации номенклатуре дел, обеспечение их учета и хранения.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3.23. Осуществление иных полномочий по поручению главы администрации  </w:t>
      </w:r>
      <w:proofErr w:type="spellStart"/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proofErr w:type="spellEnd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муниципального образования в соответствии с законодательством и Уставом </w:t>
      </w:r>
      <w:r w:rsidR="00663515"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Полинчетского</w:t>
      </w:r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  муниципального образования</w:t>
      </w:r>
      <w:proofErr w:type="gramStart"/>
      <w:r w:rsidRPr="008F5072">
        <w:rPr>
          <w:rFonts w:ascii="Times New Roman" w:eastAsia="Times New Roman" w:hAnsi="Times New Roman" w:cs="Times New Roman"/>
          <w:color w:val="666666"/>
          <w:sz w:val="20"/>
          <w:szCs w:val="20"/>
        </w:rPr>
        <w:t>  .</w:t>
      </w:r>
      <w:proofErr w:type="gramEnd"/>
    </w:p>
    <w:p w:rsidR="009A23D4" w:rsidRPr="008F5072" w:rsidRDefault="009A23D4">
      <w:pPr>
        <w:rPr>
          <w:rFonts w:ascii="Times New Roman" w:hAnsi="Times New Roman" w:cs="Times New Roman"/>
          <w:sz w:val="20"/>
          <w:szCs w:val="20"/>
        </w:rPr>
      </w:pPr>
    </w:p>
    <w:sectPr w:rsidR="009A23D4" w:rsidRPr="008F5072" w:rsidSect="002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F3B3E"/>
    <w:rsid w:val="00026344"/>
    <w:rsid w:val="002F5DED"/>
    <w:rsid w:val="00607F7C"/>
    <w:rsid w:val="00663515"/>
    <w:rsid w:val="008F5072"/>
    <w:rsid w:val="009A23D4"/>
    <w:rsid w:val="00AF3B3E"/>
    <w:rsid w:val="00B4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ED"/>
  </w:style>
  <w:style w:type="paragraph" w:styleId="1">
    <w:name w:val="heading 1"/>
    <w:basedOn w:val="a"/>
    <w:link w:val="10"/>
    <w:uiPriority w:val="9"/>
    <w:qFormat/>
    <w:rsid w:val="00AF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3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3B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F3B3E"/>
    <w:rPr>
      <w:b/>
      <w:bCs/>
    </w:rPr>
  </w:style>
  <w:style w:type="paragraph" w:styleId="a4">
    <w:name w:val="Normal (Web)"/>
    <w:basedOn w:val="a"/>
    <w:uiPriority w:val="99"/>
    <w:semiHidden/>
    <w:unhideWhenUsed/>
    <w:rsid w:val="00AF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F3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2021-11-19T14:14:00Z</dcterms:created>
  <dcterms:modified xsi:type="dcterms:W3CDTF">2021-12-02T14:22:00Z</dcterms:modified>
</cp:coreProperties>
</file>