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Р о с с и й с к а я  Ф е д е р а ц и я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«Тайшетский район»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Полинчетское муниципальное образование 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Дума Полинчетского муниципального образования 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</w:t>
      </w:r>
    </w:p>
    <w:p w:rsidR="001F4A72" w:rsidRPr="006B1E4C" w:rsidRDefault="001F4A72" w:rsidP="001F4A72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4A72" w:rsidRPr="006B1E4C" w:rsidRDefault="001F4A72" w:rsidP="001F4A72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« 07 »  февраля 2014 г.                    № 38</w:t>
      </w:r>
    </w:p>
    <w:p w:rsidR="001F4A72" w:rsidRPr="006B1E4C" w:rsidRDefault="001F4A72" w:rsidP="001F4A72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12" w:space="0" w:color="auto"/>
        </w:tblBorders>
        <w:tblLayout w:type="fixed"/>
        <w:tblLook w:val="04A0"/>
      </w:tblPr>
      <w:tblGrid>
        <w:gridCol w:w="3780"/>
        <w:gridCol w:w="6143"/>
      </w:tblGrid>
      <w:tr w:rsidR="001F4A72" w:rsidRPr="006B1E4C" w:rsidTr="00BE586A">
        <w:trPr>
          <w:trHeight w:val="171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</w:p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порядке формирования и</w:t>
            </w:r>
          </w:p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использования бюджетных</w:t>
            </w:r>
          </w:p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муниципального</w:t>
            </w:r>
          </w:p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дорожного фонда Полинчетского</w:t>
            </w:r>
          </w:p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1F4A72" w:rsidRPr="006B1E4C" w:rsidRDefault="001F4A72" w:rsidP="00BE586A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E4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179.4 Бюджетного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</w:t>
      </w:r>
      <w:r w:rsidRPr="006B1E4C">
        <w:rPr>
          <w:rFonts w:ascii="Times New Roman" w:hAnsi="Times New Roman" w:cs="Times New Roman"/>
          <w:sz w:val="28"/>
          <w:szCs w:val="28"/>
        </w:rPr>
        <w:t xml:space="preserve">  Федеральным законом от 8 ноября 2007 года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B1E4C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31, 47 Устава Полинчетского муниципального о</w:t>
      </w:r>
      <w:r w:rsidRPr="006B1E4C">
        <w:rPr>
          <w:rFonts w:ascii="Times New Roman" w:hAnsi="Times New Roman" w:cs="Times New Roman"/>
          <w:sz w:val="28"/>
          <w:szCs w:val="28"/>
        </w:rPr>
        <w:t>бразования, Дума Полинчетского муниципального образования:</w:t>
      </w:r>
    </w:p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1F4A72" w:rsidRPr="006B1E4C" w:rsidRDefault="001F4A72" w:rsidP="001F4A72">
      <w:pPr>
        <w:widowControl w:val="0"/>
        <w:tabs>
          <w:tab w:val="left" w:pos="11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</w:t>
      </w:r>
      <w:r w:rsidRPr="006B1E4C"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бюджетных ассигнований муниципального дорожного фонда Полинчетского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Северный вестник»  </w:t>
      </w:r>
      <w:r w:rsidRPr="006B1E4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A72" w:rsidRPr="006B1E4C" w:rsidRDefault="001F4A72" w:rsidP="001F4A7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A72" w:rsidRPr="006B1E4C" w:rsidRDefault="001F4A72" w:rsidP="001F4A7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Глава Полинчетского</w:t>
      </w:r>
    </w:p>
    <w:p w:rsidR="001F4A72" w:rsidRDefault="001F4A72" w:rsidP="001F4A72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B1E4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И.В.Каверзина</w:t>
      </w: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4A72" w:rsidRDefault="001F4A72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5343F" w:rsidRPr="0065343F" w:rsidRDefault="0065343F" w:rsidP="00900EF0">
      <w:pPr>
        <w:shd w:val="clear" w:color="auto" w:fill="FFFFFF"/>
        <w:spacing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 решению Думы 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от «07» февраля  2014 года №38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ПОЛОЖЕНИЕ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 порядке формирования и использования бюджетных ассигнований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муниципального дорожного фонда </w:t>
      </w:r>
      <w:r w:rsidRPr="00337C5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муниципального образования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Настоящее Положение определяет порядок формирования и использования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бюджетных ассигнований муниципального дорожного фонда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Муниципальный дорожный фонд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–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часть средств бюджета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образования, подлежащая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использованию в целях финансового обеспечения дорожной деятельности в отношении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автомобильных дорог общего пользования местного значения, перечень которых</w:t>
      </w:r>
    </w:p>
    <w:p w:rsidR="0065343F" w:rsidRPr="0065343F" w:rsidRDefault="00900EF0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утвержден постановление  администрации Полинчетского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образования от 18 февраля 2013 года № 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5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«Об утверждении перечня автомобильных дорог общего 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местного значения, находящиеся в границах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присвоения автомобильным дорогам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общего пользования местного значения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идентификационных номеров»,относящихся к собственности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Полинчетского</w:t>
      </w:r>
      <w:r w:rsidR="00900EF0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(далее – дорожный фонд).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Средства дорожного фонда имеют целевое назначение и не подлежат изъятию или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расходованию на нужды, не связанные с обеспечением дорожной деятельности.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3 Объем бюджетных ассигнований дорожного фонда</w:t>
      </w:r>
    </w:p>
    <w:p w:rsidR="0065343F" w:rsidRPr="0065343F" w:rsidRDefault="00900EF0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утверждается</w:t>
      </w:r>
      <w:r w:rsidRP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решением</w:t>
      </w:r>
      <w:r w:rsidRP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Думы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 бюджете на очередной финансовый год (очередной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финансовый год и плановый период) в размере не менее прогнозируемого объема доходов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бюджета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Полинчетского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от: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1) отчислений по дифференцированному нормативу в бюджет от акцизов на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автомобильный бензин, прямогонный бензин, дизельное топливо, моторные масла для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дизельных и (или) карбюраторных (инжекторных) двигателей, производимые на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территории Российской Федерации, подлежащих зачислению в местный бюджет;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2) доходов от использования имущества, входящего в состав автомобильных дорог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общего пользования местного значения;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3) платы в счет возмещения вреда, причиняемого автомобильным дорогам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значения транспортными средствами, осуществляющими перевозки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тяжеловесных и (или) крупногабаритных грузов;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4) штрафов за нарушение правил перевозки крупногабаритных и тяжеловесных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грузов по автомобильным дорогам общего пользования местного значения;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5) передачи в аренду земельных участков, расположенных в полосе отвода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автомобильных дорог общего пользования местного значения;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6) прочих неналоговых доходов местного бюджета (в области использования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автомобильных дорог общего пользования местного значения и осуществления дорожной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деятельности);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7) поступлений в виде субсидий из дорожного фонда Иркутской области на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финансовое обеспечение дорожной деятельности в отношении автомобильных дорог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общего пользования местного значения;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8) безвозмездных поступлений от физических и юридических лиц, в том числе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добровольных пожертвований, на финансовое обеспечение дорожной деятельности 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отношении автомобильных дорог общего пользования местного значения;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9) денежных средств, поступающих в местный бюджет от уплаты неустоек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(штрафов, пеней), а также от возмещения убытков муниципального заказчика,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взысканных в установленном порядке в связи с нарушением исполнителем (подрядчиком)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условий муниципального контракта или иных договоров, финансируемых за счет средств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дорожного фонда, или в связи с уклонением от заключения таких контрактов или иных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договоров;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10) денежных средств, внесенных участником конкурса или аукциона, проводимых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в целях заключения муниципального контракта, финансируемого за счет средств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дорожного фонда, в качестве обеспечения заявки на участие в таком конкурсе или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аукционе в случае уклонения участника конкурса или аукциона от заключения такого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контракта и в иных случаях, установленных законодательством Российской Федерации;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11) платы по соглашениям об установлении частных сервитутов в отношении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земельных участков в границах полос отвода автомобильных дорог общего 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значения в целях строительства (реконструкции), капитального ремонта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объектов дорожного сервиса, их эксплуатации, установки и эксплуатации рекламных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конструкций;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12) платы по соглашениям об установлении публичных сервитутов в отношении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земельных участков в границах полос отвода автомобильных дорог общего 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значения в целях прокладки, переноса, переустройства инженерных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коммуникаций, их эксплуатации;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13) платы за оказание услуг по присоединению объектов дорожного сервиса к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автомобильным дорогам общего пользования местного значения.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Безвозмездные перечисления, в том числе добровольные пожертвования, 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местный бюджет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от физических и (или)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юридических лиц на финансовое обеспечение дорожной деятельности в отношении</w:t>
      </w:r>
    </w:p>
    <w:p w:rsidR="00900EF0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автомобильных дорог общего пользования местного значения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образования, осуществляются на основании соглашения (договора)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между администрацией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и физическим или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юридическим лицом.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5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Бюджетные ассигнования дорожного фонда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используются на: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1) содержание и ремонт улично-дорожной сети общего пользования местного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значения и сооружений на них, в том числе автомобильных дорог общего 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значения и сооружений на них, относящихся к муниципальной собственности;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2) проектирование, строительство (реконструкцию) и капитальный ремонт улично-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дорожной сети общего пользования местного значения и сооружений на них, в том числе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автомобильных дорог общего пользования местного значения и сооружений на них;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3) приобретение дорожно-строительной техники, необходимой для осуществления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дорожной деятельности;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4) оформление прав собственности на улично-дорожную сеть общего пользования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значения и земельные участки под ними, в том числе на автомобильные дороги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общего пользования местного значения и сооружений на них;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5) на осуществление иных полномочий в области использования улично-дорожной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сети общего пользования местного значения, в том числе автомобильных дорог общего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пользования местного значения и сооружений на них, и осуществление дорожной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деятельности в соответствии с законодательством Российской Федерации.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Использование бюджетных ассигнований дорожного фонда</w:t>
      </w:r>
      <w:r w:rsidR="00900EF0" w:rsidRPr="00900E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осуществляется в соответствии с решением Думы</w:t>
      </w:r>
    </w:p>
    <w:p w:rsidR="0065343F" w:rsidRPr="0065343F" w:rsidRDefault="00900EF0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 бюджете на очередной финансовый год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(очередной финансовый год и плановый период) в рамках реализации муниципальной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программы «Развитие автомобильных дорог общего пользования местного значения,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находящиеся в муниципальной собственности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на 2012-2014 года», утвержденной Постановлением администрации</w:t>
      </w:r>
    </w:p>
    <w:p w:rsidR="0065343F" w:rsidRPr="0065343F" w:rsidRDefault="00337C5A" w:rsidP="00900E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Полинчетского 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от 22 января 2013 года №9 «Об утверждении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долгосрочной муниципальной целевой программы «Развитие автомобильных дорог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общего пользования местного значения, находящиеся в муниципальной собственности</w:t>
      </w:r>
    </w:p>
    <w:p w:rsidR="0065343F" w:rsidRPr="0065343F" w:rsidRDefault="00900EF0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65343F"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на 2012-2014 года», в новой редакции»,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инвестиционных проектов, а также непрограммных мероприятий, утвержденных иными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нормативными правовыми актами, устанавливающими расходные обязательства в сфере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дорожного хозяйства.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Бюджетные ассигнования дорожного фонда, не использованные в текущем финансовом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году, направляются на увеличение бюджетных ассигнований дорожного фонда 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очередном финансовом году.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Объем бюджетных ассигнований дорожного фонда подлежит корректировке 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очередном финансовом году с учетом разницы между фактически поступившим в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отчетном финансовом году и прогнозировавшимся при его формировании объемом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доходов бюджета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образования, установленных пунктом 3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настоящего Положения.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Под фактическим объемом бюджетных ассигнований дорожного фонда понимаются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бюджетные ассигнования дорожного фонда в соответствии с утвержденной сводной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бюджетной росписью бюджета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по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состоянию на 31 декабря отчетного года.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Главный распорядитель (главные распорядители) бюджетных средств дорожного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фонда определяются решением Думы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бюджете на очередной финансовый год (очередной финансовый год и плановый период).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 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Ежеквартальный и годовой отчеты об использовании бюджетных ассигнований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дорожного фонда обеспечивают главный распорядитель (главные распорядители)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бюджетных ассигнований дорожного фонда в сроки, установленные для представления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отчета об исполнении бюджета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и по форме,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установленной администрацией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образования.</w:t>
      </w:r>
    </w:p>
    <w:p w:rsidR="00900EF0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10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 за формированием и использованием средств дорожного фонда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осуществляет Дум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в соответствии с действующим законодательством и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муниципальными правовыми актами.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11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Ответственность за целевое использование средств дорожного фонда несут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главные распорядители и получатели средств дорожного фонда в установленном законом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порядке.</w:t>
      </w:r>
    </w:p>
    <w:p w:rsidR="00900EF0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12 Бюджетные ассигнования дорожного фонда подлежат возврату в бюджет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образования в случае установления их нецелевого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использования,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влекущего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ответственность,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установленную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действующим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законодательством Российской Федерации.</w:t>
      </w:r>
    </w:p>
    <w:p w:rsidR="0065343F" w:rsidRPr="0065343F" w:rsidRDefault="0065343F" w:rsidP="00900EF0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13 Статистические сведения об использовании средств дорожного фонда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предоставляются администрацией </w:t>
      </w:r>
      <w:r w:rsidR="00900EF0">
        <w:rPr>
          <w:rFonts w:ascii="yandex-sans" w:eastAsia="Times New Roman" w:hAnsi="yandex-sans" w:cs="Times New Roman"/>
          <w:color w:val="000000"/>
          <w:sz w:val="23"/>
          <w:szCs w:val="23"/>
        </w:rPr>
        <w:t>Полинчетского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утвержденной Приказом Федеральной службы государственной статистики от 15 июня</w:t>
      </w:r>
      <w:r w:rsidR="00337C5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5343F">
        <w:rPr>
          <w:rFonts w:ascii="yandex-sans" w:eastAsia="Times New Roman" w:hAnsi="yandex-sans" w:cs="Times New Roman"/>
          <w:color w:val="000000"/>
          <w:sz w:val="23"/>
          <w:szCs w:val="23"/>
        </w:rPr>
        <w:t>2012 года N 346, в министерство строительства, дорожного хозяйства Иркутской области.</w:t>
      </w:r>
    </w:p>
    <w:p w:rsidR="009C3429" w:rsidRDefault="009C3429"/>
    <w:sectPr w:rsidR="009C3429" w:rsidSect="00900EF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43F"/>
    <w:rsid w:val="001F4A72"/>
    <w:rsid w:val="00337C5A"/>
    <w:rsid w:val="003D65DF"/>
    <w:rsid w:val="0065343F"/>
    <w:rsid w:val="00900EF0"/>
    <w:rsid w:val="009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2021-01-26T14:32:00Z</dcterms:created>
  <dcterms:modified xsi:type="dcterms:W3CDTF">2021-12-06T16:26:00Z</dcterms:modified>
</cp:coreProperties>
</file>