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F" w:rsidRDefault="001E503F" w:rsidP="001E503F">
      <w:pPr>
        <w:pStyle w:val="a5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1E503F" w:rsidRDefault="00301D2E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="001E503F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="00301D2E">
        <w:rPr>
          <w:rFonts w:ascii="Times New Roman" w:hAnsi="Times New Roman"/>
          <w:b/>
          <w:sz w:val="32"/>
          <w:szCs w:val="32"/>
        </w:rPr>
        <w:t>Полинчетского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1E503F" w:rsidRDefault="001E503F" w:rsidP="001E503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1E503F" w:rsidRDefault="001E503F" w:rsidP="001E50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1E503F" w:rsidRDefault="001E503F" w:rsidP="001E503F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1E503F" w:rsidRDefault="001E503F" w:rsidP="001E50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E503F" w:rsidRDefault="001E503F" w:rsidP="001E5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29»  октября 2018г.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№_</w:t>
      </w:r>
      <w:r w:rsidR="00A90CE1">
        <w:rPr>
          <w:rFonts w:ascii="Times New Roman" w:hAnsi="Times New Roman"/>
          <w:sz w:val="24"/>
          <w:szCs w:val="24"/>
        </w:rPr>
        <w:t>27</w:t>
      </w:r>
    </w:p>
    <w:tbl>
      <w:tblPr>
        <w:tblW w:w="0" w:type="auto"/>
        <w:tblLook w:val="04A0"/>
      </w:tblPr>
      <w:tblGrid>
        <w:gridCol w:w="4361"/>
      </w:tblGrid>
      <w:tr w:rsidR="001E503F" w:rsidTr="00913A3C">
        <w:tc>
          <w:tcPr>
            <w:tcW w:w="4361" w:type="dxa"/>
          </w:tcPr>
          <w:p w:rsidR="001E503F" w:rsidRDefault="001E503F" w:rsidP="001E503F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Порядка разработки и утверждения бюджетного прогноза </w:t>
            </w:r>
            <w:proofErr w:type="spellStart"/>
            <w:r w:rsidR="00301D2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Полинчетского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период»</w:t>
            </w:r>
          </w:p>
          <w:p w:rsidR="001E503F" w:rsidRDefault="001E503F" w:rsidP="00913A3C">
            <w:pPr>
              <w:pStyle w:val="ConsPlusTitle"/>
              <w:widowControl/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EE1286" w:rsidRPr="00301D2E" w:rsidRDefault="001E3CEE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proofErr w:type="gramStart"/>
      <w:r w:rsidRPr="00301D2E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 w:rsidR="007D3A74" w:rsidRPr="00301D2E">
        <w:rPr>
          <w:color w:val="000000" w:themeColor="text1"/>
        </w:rPr>
        <w:t>стать</w:t>
      </w:r>
      <w:r w:rsidR="00C40DD7" w:rsidRPr="00301D2E">
        <w:rPr>
          <w:color w:val="000000" w:themeColor="text1"/>
        </w:rPr>
        <w:t>ей</w:t>
      </w:r>
      <w:r w:rsidR="007D3A74" w:rsidRPr="00301D2E">
        <w:rPr>
          <w:color w:val="000000" w:themeColor="text1"/>
        </w:rPr>
        <w:t xml:space="preserve"> </w:t>
      </w:r>
      <w:r w:rsidR="00EE1286" w:rsidRPr="00301D2E">
        <w:rPr>
          <w:color w:val="000000" w:themeColor="text1"/>
        </w:rPr>
        <w:t xml:space="preserve">6.1 Положения о бюджетном процессе </w:t>
      </w:r>
      <w:proofErr w:type="spellStart"/>
      <w:r w:rsidR="00301D2E" w:rsidRPr="00301D2E">
        <w:rPr>
          <w:lang w:eastAsia="en-US"/>
        </w:rPr>
        <w:t>Полинчетского</w:t>
      </w:r>
      <w:proofErr w:type="spellEnd"/>
      <w:r w:rsidR="00301D2E" w:rsidRPr="00301D2E">
        <w:rPr>
          <w:lang w:eastAsia="en-US"/>
        </w:rPr>
        <w:t xml:space="preserve"> </w:t>
      </w:r>
      <w:r w:rsidR="00EE1286" w:rsidRPr="00301D2E">
        <w:rPr>
          <w:color w:val="000000" w:themeColor="text1"/>
        </w:rPr>
        <w:t>муниципального образования</w:t>
      </w:r>
      <w:r w:rsidR="00A55439" w:rsidRPr="00301D2E">
        <w:rPr>
          <w:color w:val="000000" w:themeColor="text1"/>
        </w:rPr>
        <w:t>,</w:t>
      </w:r>
      <w:r w:rsidR="00AD5654" w:rsidRPr="00301D2E">
        <w:t xml:space="preserve"> утвержденного решением Думы </w:t>
      </w:r>
      <w:proofErr w:type="spellStart"/>
      <w:r w:rsidR="00301D2E" w:rsidRPr="00301D2E">
        <w:rPr>
          <w:lang w:eastAsia="en-US"/>
        </w:rPr>
        <w:t>Полинчетского</w:t>
      </w:r>
      <w:proofErr w:type="spellEnd"/>
      <w:r w:rsidR="00301D2E" w:rsidRPr="00301D2E">
        <w:rPr>
          <w:lang w:eastAsia="en-US"/>
        </w:rPr>
        <w:t xml:space="preserve"> </w:t>
      </w:r>
      <w:r w:rsidR="00AD5654" w:rsidRPr="00301D2E">
        <w:t>муниципального образования от 30.01.2017 г. № 1</w:t>
      </w:r>
      <w:r w:rsidR="00301D2E">
        <w:t>0</w:t>
      </w:r>
      <w:r w:rsidR="00AD5654" w:rsidRPr="00301D2E">
        <w:t xml:space="preserve">0 (в редакции решение Думы </w:t>
      </w:r>
      <w:proofErr w:type="spellStart"/>
      <w:r w:rsidR="00301D2E" w:rsidRPr="00301D2E">
        <w:rPr>
          <w:lang w:eastAsia="en-US"/>
        </w:rPr>
        <w:t>Полинчетского</w:t>
      </w:r>
      <w:proofErr w:type="spellEnd"/>
      <w:r w:rsidR="00301D2E" w:rsidRPr="00301D2E">
        <w:rPr>
          <w:lang w:eastAsia="en-US"/>
        </w:rPr>
        <w:t xml:space="preserve"> </w:t>
      </w:r>
      <w:r w:rsidR="00AD5654" w:rsidRPr="00301D2E">
        <w:t xml:space="preserve">муниципального образования </w:t>
      </w:r>
      <w:r w:rsidR="00AD5654" w:rsidRPr="00362568">
        <w:t xml:space="preserve">от </w:t>
      </w:r>
      <w:r w:rsidR="00362568" w:rsidRPr="00362568">
        <w:t>15.03.2018</w:t>
      </w:r>
      <w:r w:rsidR="00AD5654" w:rsidRPr="00362568">
        <w:t xml:space="preserve"> г. № </w:t>
      </w:r>
      <w:r w:rsidR="00DF5A76">
        <w:t>16</w:t>
      </w:r>
      <w:r w:rsidR="00AD5654" w:rsidRPr="00362568">
        <w:t>),  руководствуясь</w:t>
      </w:r>
      <w:r w:rsidR="00AD5654" w:rsidRPr="00301D2E">
        <w:t xml:space="preserve"> ст.ст. 23, 42 Устава </w:t>
      </w:r>
      <w:proofErr w:type="spellStart"/>
      <w:r w:rsidR="00301D2E" w:rsidRPr="00301D2E">
        <w:rPr>
          <w:lang w:eastAsia="en-US"/>
        </w:rPr>
        <w:t>Полинчетского</w:t>
      </w:r>
      <w:proofErr w:type="spellEnd"/>
      <w:r w:rsidR="00301D2E" w:rsidRPr="00301D2E">
        <w:rPr>
          <w:lang w:eastAsia="en-US"/>
        </w:rPr>
        <w:t xml:space="preserve"> </w:t>
      </w:r>
      <w:r w:rsidR="00AD5654" w:rsidRPr="00301D2E">
        <w:t>муниципального образования,</w:t>
      </w:r>
      <w:r w:rsidR="00A55439" w:rsidRPr="00301D2E">
        <w:rPr>
          <w:color w:val="000000" w:themeColor="text1"/>
        </w:rPr>
        <w:t xml:space="preserve"> Администрация </w:t>
      </w:r>
      <w:proofErr w:type="spellStart"/>
      <w:r w:rsidR="00301D2E" w:rsidRPr="00301D2E">
        <w:rPr>
          <w:lang w:eastAsia="en-US"/>
        </w:rPr>
        <w:t>Полинчетского</w:t>
      </w:r>
      <w:proofErr w:type="spellEnd"/>
      <w:r w:rsidR="00301D2E" w:rsidRPr="00301D2E">
        <w:rPr>
          <w:lang w:eastAsia="en-US"/>
        </w:rPr>
        <w:t xml:space="preserve"> </w:t>
      </w:r>
      <w:r w:rsidR="00A55439" w:rsidRPr="00301D2E">
        <w:rPr>
          <w:color w:val="000000" w:themeColor="text1"/>
        </w:rPr>
        <w:t>муниципального образования</w:t>
      </w:r>
      <w:proofErr w:type="gramEnd"/>
    </w:p>
    <w:p w:rsidR="00EE1286" w:rsidRPr="00301D2E" w:rsidRDefault="00EE1286" w:rsidP="00EE1286">
      <w:pPr>
        <w:jc w:val="both"/>
        <w:rPr>
          <w:rFonts w:ascii="Times New Roman" w:hAnsi="Times New Roman"/>
          <w:sz w:val="28"/>
          <w:szCs w:val="28"/>
        </w:rPr>
      </w:pPr>
      <w:r w:rsidRPr="00301D2E">
        <w:rPr>
          <w:rFonts w:ascii="Times New Roman" w:hAnsi="Times New Roman"/>
          <w:sz w:val="28"/>
          <w:szCs w:val="28"/>
        </w:rPr>
        <w:t>ПОСТАНОВЛЯЕТ:</w:t>
      </w:r>
    </w:p>
    <w:p w:rsidR="00EE1286" w:rsidRPr="00301D2E" w:rsidRDefault="001E3CEE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1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разработки и утверждения бюджетного прогноза </w:t>
      </w:r>
      <w:proofErr w:type="spellStart"/>
      <w:r w:rsidR="00301D2E" w:rsidRPr="00301D2E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301D2E" w:rsidRPr="00301D2E">
        <w:rPr>
          <w:rFonts w:ascii="Times New Roman" w:hAnsi="Times New Roman" w:cs="Times New Roman"/>
          <w:sz w:val="24"/>
          <w:szCs w:val="24"/>
        </w:rPr>
        <w:t xml:space="preserve"> </w:t>
      </w:r>
      <w:r w:rsidR="00EE1286" w:rsidRPr="00301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301D2E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 период (прилагается).</w:t>
      </w:r>
      <w:r w:rsidRPr="00301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 w:rsidRPr="00301D2E">
        <w:rPr>
          <w:color w:val="000000" w:themeColor="text1"/>
        </w:rPr>
        <w:t xml:space="preserve">           </w:t>
      </w:r>
      <w:r w:rsidRPr="00301D2E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момента подписания.</w:t>
      </w:r>
      <w:r w:rsidRPr="00301D2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 w:rsidRPr="00301D2E">
        <w:rPr>
          <w:color w:val="000000" w:themeColor="text1"/>
        </w:rPr>
        <w:t xml:space="preserve">           </w:t>
      </w:r>
      <w:r w:rsidR="00EE1286" w:rsidRPr="00301D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E1286" w:rsidRPr="00301D2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E1286" w:rsidRPr="00301D2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образования.</w:t>
      </w: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1D2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01D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1D2E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D2E">
        <w:rPr>
          <w:rFonts w:ascii="Times New Roman" w:hAnsi="Times New Roman"/>
          <w:sz w:val="24"/>
          <w:szCs w:val="24"/>
        </w:rPr>
        <w:t xml:space="preserve">  Глава </w:t>
      </w:r>
      <w:proofErr w:type="spellStart"/>
      <w:r w:rsidR="00301D2E" w:rsidRPr="00301D2E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1D2E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proofErr w:type="spellStart"/>
      <w:r w:rsidR="00301D2E">
        <w:rPr>
          <w:rFonts w:ascii="Times New Roman" w:hAnsi="Times New Roman"/>
          <w:sz w:val="24"/>
          <w:szCs w:val="24"/>
        </w:rPr>
        <w:t>И.В.Каверзина</w:t>
      </w:r>
      <w:proofErr w:type="spellEnd"/>
    </w:p>
    <w:p w:rsidR="00EE1286" w:rsidRPr="00301D2E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E1286" w:rsidRPr="00301D2E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Pr="00301D2E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Pr="00301D2E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3F13F1" w:rsidRPr="00301D2E" w:rsidRDefault="003F13F1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color w:val="000000" w:themeColor="text1"/>
        </w:rPr>
      </w:pPr>
    </w:p>
    <w:p w:rsidR="008A16B7" w:rsidRPr="002A1513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16B7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B7" w:rsidRPr="002A1513" w:rsidRDefault="005934A2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8A1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16B7" w:rsidRDefault="008A16B7" w:rsidP="008A16B7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A1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_</w:t>
      </w:r>
      <w:r w:rsidR="00A90CE1">
        <w:rPr>
          <w:rFonts w:ascii="Times New Roman" w:hAnsi="Times New Roman" w:cs="Times New Roman"/>
          <w:sz w:val="24"/>
          <w:szCs w:val="24"/>
        </w:rPr>
        <w:t>27</w:t>
      </w:r>
    </w:p>
    <w:p w:rsidR="0017695F" w:rsidRDefault="0017695F" w:rsidP="008A16B7">
      <w:pPr>
        <w:jc w:val="right"/>
        <w:rPr>
          <w:lang w:eastAsia="ru-RU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7695F">
        <w:rPr>
          <w:rFonts w:ascii="Times New Roman" w:hAnsi="Times New Roman" w:cs="Times New Roman"/>
          <w:sz w:val="24"/>
          <w:szCs w:val="24"/>
        </w:rPr>
        <w:t>ПОРЯДОК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17695F" w:rsidRPr="0017695F" w:rsidRDefault="005934A2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ПОЛИНЧЕТСКОГО</w:t>
      </w:r>
      <w:r w:rsidR="0017695F">
        <w:rPr>
          <w:rFonts w:ascii="Times New Roman" w:hAnsi="Times New Roman" w:cs="Times New Roman"/>
          <w:sz w:val="24"/>
          <w:szCs w:val="24"/>
        </w:rPr>
        <w:t xml:space="preserve"> </w:t>
      </w:r>
      <w:r w:rsidR="0017695F" w:rsidRPr="0017695F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5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17695F" w:rsidRPr="0017695F" w:rsidRDefault="0017695F" w:rsidP="0017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и условия разработки и утверждения, период действия, требования к составу и содержанию бюджетного прогноза </w:t>
      </w:r>
      <w:proofErr w:type="spellStart"/>
      <w:r w:rsidR="005934A2" w:rsidRPr="005934A2">
        <w:rPr>
          <w:rFonts w:ascii="Times New Roman" w:hAnsi="Times New Roman" w:cs="Times New Roman"/>
          <w:color w:val="000000" w:themeColor="text1"/>
          <w:sz w:val="24"/>
          <w:szCs w:val="24"/>
        </w:rPr>
        <w:t>Полинчетского</w:t>
      </w:r>
      <w:proofErr w:type="spellEnd"/>
      <w:r w:rsidR="00526A7E" w:rsidRPr="00593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4A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на долгосрочный период (далее -</w:t>
      </w:r>
      <w:r w:rsidRPr="00526A7E">
        <w:rPr>
          <w:rFonts w:ascii="Times New Roman" w:hAnsi="Times New Roman" w:cs="Times New Roman"/>
          <w:sz w:val="24"/>
          <w:szCs w:val="24"/>
        </w:rPr>
        <w:t xml:space="preserve"> бюджетный прогноз).</w:t>
      </w:r>
    </w:p>
    <w:p w:rsidR="0017695F" w:rsidRPr="00526A7E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2. Под б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юджетным прогнозом понимается документ, содержащий прогноз основных характеристик бюджета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а также содержащий основные </w:t>
      </w:r>
      <w:r w:rsidRPr="00526A7E">
        <w:rPr>
          <w:rFonts w:ascii="Times New Roman" w:hAnsi="Times New Roman" w:cs="Times New Roman"/>
          <w:bCs/>
          <w:sz w:val="24"/>
          <w:szCs w:val="24"/>
        </w:rPr>
        <w:t xml:space="preserve">подходы к формированию бюджетной </w:t>
      </w:r>
      <w:proofErr w:type="gramStart"/>
      <w:r w:rsidRPr="00526A7E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526A7E">
        <w:rPr>
          <w:rFonts w:ascii="Times New Roman" w:hAnsi="Times New Roman" w:cs="Times New Roman"/>
          <w:bCs/>
          <w:sz w:val="24"/>
          <w:szCs w:val="24"/>
        </w:rPr>
        <w:t xml:space="preserve"> долгосрочный период.</w:t>
      </w:r>
      <w:r w:rsidRPr="0052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>3. Бюджетный прогноз разрабатывается и утверждается каждые три года на шестилетний период.</w:t>
      </w:r>
      <w:r w:rsidRPr="0017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</w:t>
      </w:r>
      <w:r w:rsidR="005934A2">
        <w:rPr>
          <w:rFonts w:ascii="Times New Roman" w:hAnsi="Times New Roman" w:cs="Times New Roman"/>
          <w:color w:val="0070C0"/>
          <w:sz w:val="24"/>
          <w:szCs w:val="24"/>
        </w:rPr>
        <w:t>ПОЛИНЧЕТСКОГО</w:t>
      </w:r>
      <w:r w:rsidR="005934A2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5. Разработка бюджетного прогноза осуществляется </w:t>
      </w:r>
      <w:r w:rsidR="00526A7E" w:rsidRPr="00526A7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526A7E">
        <w:rPr>
          <w:rFonts w:ascii="Times New Roman" w:hAnsi="Times New Roman" w:cs="Times New Roman"/>
          <w:sz w:val="24"/>
          <w:szCs w:val="24"/>
        </w:rPr>
        <w:t>.</w:t>
      </w: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bCs/>
          <w:sz w:val="24"/>
          <w:szCs w:val="24"/>
        </w:rPr>
        <w:tab/>
        <w:t>7. Бюджетный прогноз может быть изменен с учетом изменения параметров долгосрочного прогноза и принятого  решения о бюджете</w:t>
      </w:r>
      <w:r w:rsidRPr="00526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FC196B" w:rsidRPr="00605D9B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 xml:space="preserve">8. В целях формирования бюджетного прогноза (проекта изменений бюджетного прогноза) </w:t>
      </w:r>
      <w:r w:rsidR="00FC19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долгосрочный период (за исключением показателей финансового обеспечения муниципальных программ) представляет в Думу муниципального образования одновременно с проектом решения о бюджете </w:t>
      </w:r>
      <w:r w:rsidR="00FC196B" w:rsidRPr="00605D9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5D9B" w:rsidRPr="002A1513" w:rsidRDefault="0017695F" w:rsidP="0060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9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 w:rsidR="00605D9B" w:rsidRPr="00605D9B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прогноза (изменений бюджетного прогноза), основанные на консервативном варианте долгосрочного прогноза.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2) описание: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lastRenderedPageBreak/>
        <w:t>основных параметров вариантов долгосрочного прогноза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варианта Долгосрочного прогноза в качестве базового для формирования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 w:rsidRPr="00BB1592">
        <w:rPr>
          <w:rFonts w:ascii="Times New Roman" w:hAnsi="Times New Roman" w:cs="Times New Roman"/>
          <w:sz w:val="24"/>
          <w:szCs w:val="24"/>
        </w:rPr>
        <w:t>;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сценарных условий, направлений развития </w:t>
      </w:r>
      <w:r w:rsidR="00BB1592" w:rsidRPr="00BB1592">
        <w:rPr>
          <w:rFonts w:ascii="Times New Roman" w:hAnsi="Times New Roman" w:cs="Times New Roman"/>
          <w:sz w:val="24"/>
          <w:szCs w:val="24"/>
        </w:rPr>
        <w:t xml:space="preserve">бюджетной и налоговой </w:t>
      </w:r>
      <w:r w:rsidRPr="00BB1592">
        <w:rPr>
          <w:rFonts w:ascii="Times New Roman" w:hAnsi="Times New Roman" w:cs="Times New Roman"/>
          <w:sz w:val="24"/>
          <w:szCs w:val="24"/>
        </w:rPr>
        <w:t xml:space="preserve"> политики и их основных показателей;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характеристик консолидированного бюджета муниципального образования с учетом выбранного сценария, а также показатели объема муниципального </w:t>
      </w:r>
      <w:r w:rsidRPr="00C60FEF">
        <w:rPr>
          <w:rFonts w:ascii="Times New Roman" w:hAnsi="Times New Roman" w:cs="Times New Roman"/>
          <w:sz w:val="24"/>
          <w:szCs w:val="24"/>
        </w:rPr>
        <w:t>долга;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цели, задачи и меры реализации </w:t>
      </w:r>
      <w:r w:rsidR="00C60FEF" w:rsidRPr="00C60FEF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C60FEF">
        <w:rPr>
          <w:rFonts w:ascii="Times New Roman" w:hAnsi="Times New Roman" w:cs="Times New Roman"/>
          <w:sz w:val="24"/>
          <w:szCs w:val="24"/>
        </w:rPr>
        <w:t xml:space="preserve"> политики в долгосрочном периоде и их описание;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консолидированного бюд</w:t>
      </w:r>
      <w:r w:rsidR="00C60FEF" w:rsidRPr="00C60FEF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C60FEF">
        <w:rPr>
          <w:rFonts w:ascii="Times New Roman" w:hAnsi="Times New Roman" w:cs="Times New Roman"/>
          <w:sz w:val="24"/>
          <w:szCs w:val="24"/>
        </w:rPr>
        <w:t>, а также механизмы управления рисками;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</w:t>
      </w:r>
      <w:r w:rsidRPr="00EA766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на осуществление </w:t>
      </w:r>
      <w:proofErr w:type="spellStart"/>
      <w:r w:rsidRPr="00EA766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A7667"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sz w:val="24"/>
          <w:szCs w:val="24"/>
        </w:rPr>
        <w:t xml:space="preserve">12.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C60FEF" w:rsidRPr="00EA76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A766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Pr="00EA7667">
        <w:rPr>
          <w:rFonts w:ascii="Times New Roman" w:hAnsi="Times New Roman" w:cs="Times New Roman"/>
          <w:bCs/>
          <w:sz w:val="24"/>
          <w:szCs w:val="24"/>
        </w:rPr>
        <w:t>бюджете</w:t>
      </w:r>
      <w:r w:rsidRPr="00EA76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D06974" w:rsidRPr="0017695F" w:rsidRDefault="00D06974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3. ПОРЯДОК УТВЕРЖДЕНИЯ БЮДЖЕТНОГО ПРОГНОЗА </w:t>
      </w:r>
      <w:r w:rsidR="005934A2">
        <w:rPr>
          <w:rFonts w:ascii="Times New Roman" w:hAnsi="Times New Roman" w:cs="Times New Roman"/>
          <w:color w:val="0070C0"/>
          <w:sz w:val="24"/>
          <w:szCs w:val="24"/>
        </w:rPr>
        <w:t>ПОЛИНЧЕТСКОГО</w:t>
      </w:r>
      <w:r w:rsidR="005934A2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E5C" w:rsidRPr="0017695F" w:rsidRDefault="00DF4F9D" w:rsidP="005C3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695F" w:rsidRPr="0017695F">
        <w:rPr>
          <w:rFonts w:ascii="Times New Roman" w:hAnsi="Times New Roman" w:cs="Times New Roman"/>
          <w:sz w:val="24"/>
          <w:szCs w:val="24"/>
        </w:rPr>
        <w:t xml:space="preserve">. </w:t>
      </w:r>
      <w:r w:rsidR="005C363D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муниципального образования на долгосрочный период утверждается администрацией муниципального </w:t>
      </w:r>
      <w:r w:rsidR="005C363D" w:rsidRPr="00FC196B">
        <w:rPr>
          <w:rFonts w:ascii="Times New Roman" w:hAnsi="Times New Roman" w:cs="Times New Roman"/>
          <w:sz w:val="24"/>
          <w:szCs w:val="24"/>
        </w:rPr>
        <w:t>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</w:t>
      </w:r>
      <w:r w:rsidR="00D06974">
        <w:rPr>
          <w:rFonts w:ascii="Times New Roman" w:hAnsi="Times New Roman" w:cs="Times New Roman"/>
          <w:sz w:val="24"/>
          <w:szCs w:val="24"/>
        </w:rPr>
        <w:t>.</w:t>
      </w:r>
    </w:p>
    <w:sectPr w:rsidR="00761E5C" w:rsidRPr="0017695F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CEE"/>
    <w:rsid w:val="00075853"/>
    <w:rsid w:val="0009391C"/>
    <w:rsid w:val="0017695F"/>
    <w:rsid w:val="00182F62"/>
    <w:rsid w:val="001E3CEE"/>
    <w:rsid w:val="001E503F"/>
    <w:rsid w:val="001F42E0"/>
    <w:rsid w:val="002F7AB8"/>
    <w:rsid w:val="00301D2E"/>
    <w:rsid w:val="00362568"/>
    <w:rsid w:val="003D548E"/>
    <w:rsid w:val="003F13F1"/>
    <w:rsid w:val="0042632C"/>
    <w:rsid w:val="004344BB"/>
    <w:rsid w:val="004773C2"/>
    <w:rsid w:val="00526A7E"/>
    <w:rsid w:val="005934A2"/>
    <w:rsid w:val="005A4B9F"/>
    <w:rsid w:val="005C363D"/>
    <w:rsid w:val="00605D9B"/>
    <w:rsid w:val="00670B9C"/>
    <w:rsid w:val="00761E5C"/>
    <w:rsid w:val="007842D0"/>
    <w:rsid w:val="007B27D2"/>
    <w:rsid w:val="007C3CFF"/>
    <w:rsid w:val="007D3A74"/>
    <w:rsid w:val="008207D9"/>
    <w:rsid w:val="008A16B7"/>
    <w:rsid w:val="00934FB8"/>
    <w:rsid w:val="00975C7D"/>
    <w:rsid w:val="009C2642"/>
    <w:rsid w:val="00A55439"/>
    <w:rsid w:val="00A90CE1"/>
    <w:rsid w:val="00AC2B3A"/>
    <w:rsid w:val="00AD5654"/>
    <w:rsid w:val="00AF720A"/>
    <w:rsid w:val="00BB1592"/>
    <w:rsid w:val="00C40DD7"/>
    <w:rsid w:val="00C60FEF"/>
    <w:rsid w:val="00CB612A"/>
    <w:rsid w:val="00CD15DB"/>
    <w:rsid w:val="00D06974"/>
    <w:rsid w:val="00D26F6A"/>
    <w:rsid w:val="00D42ECB"/>
    <w:rsid w:val="00D441E8"/>
    <w:rsid w:val="00D74D39"/>
    <w:rsid w:val="00DE6C13"/>
    <w:rsid w:val="00DF4F9D"/>
    <w:rsid w:val="00DF5A76"/>
    <w:rsid w:val="00E13F1B"/>
    <w:rsid w:val="00E44EF5"/>
    <w:rsid w:val="00EA7667"/>
    <w:rsid w:val="00EE1286"/>
    <w:rsid w:val="00F25ECD"/>
    <w:rsid w:val="00F5643B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C"/>
  </w:style>
  <w:style w:type="paragraph" w:styleId="1">
    <w:name w:val="heading 1"/>
    <w:basedOn w:val="a"/>
    <w:next w:val="a"/>
    <w:link w:val="10"/>
    <w:qFormat/>
    <w:rsid w:val="001E503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CEE"/>
    <w:rPr>
      <w:b/>
      <w:bCs/>
    </w:rPr>
  </w:style>
  <w:style w:type="character" w:customStyle="1" w:styleId="10">
    <w:name w:val="Заголовок 1 Знак"/>
    <w:basedOn w:val="a0"/>
    <w:link w:val="1"/>
    <w:rsid w:val="001E503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1E50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E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5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Windows</cp:lastModifiedBy>
  <cp:revision>39</cp:revision>
  <dcterms:created xsi:type="dcterms:W3CDTF">2018-10-24T06:06:00Z</dcterms:created>
  <dcterms:modified xsi:type="dcterms:W3CDTF">2018-10-31T15:53:00Z</dcterms:modified>
</cp:coreProperties>
</file>