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9B" w:rsidRPr="00082659" w:rsidRDefault="00A2269B" w:rsidP="00A822D6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82659">
        <w:rPr>
          <w:rFonts w:ascii="Arial" w:hAnsi="Arial" w:cs="Arial"/>
          <w:b/>
          <w:color w:val="262626"/>
          <w:sz w:val="32"/>
          <w:szCs w:val="32"/>
        </w:rPr>
        <w:t>24.04.2021 №17                                                                                              РОССИЙСКАЯ ФЕДЕРАЦИЯ</w:t>
      </w:r>
    </w:p>
    <w:p w:rsidR="00A2269B" w:rsidRPr="00082659" w:rsidRDefault="00A2269B" w:rsidP="00A822D6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82659">
        <w:rPr>
          <w:rFonts w:ascii="Arial" w:hAnsi="Arial" w:cs="Arial"/>
          <w:b/>
          <w:color w:val="262626"/>
          <w:sz w:val="32"/>
          <w:szCs w:val="32"/>
        </w:rPr>
        <w:t>ИРКУТСКАЯ ОБЛАСТЬ</w:t>
      </w:r>
    </w:p>
    <w:p w:rsidR="00A2269B" w:rsidRPr="00082659" w:rsidRDefault="00A2269B" w:rsidP="00A822D6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82659">
        <w:rPr>
          <w:rFonts w:ascii="Arial" w:hAnsi="Arial" w:cs="Arial"/>
          <w:b/>
          <w:color w:val="262626"/>
          <w:sz w:val="32"/>
          <w:szCs w:val="32"/>
        </w:rPr>
        <w:t>МУНИЦИПАЛЬНОЕ ОБРАЗОВАНИЕ  ТАЙШЕТСКИЙ РАЙОН</w:t>
      </w:r>
    </w:p>
    <w:p w:rsidR="00A2269B" w:rsidRPr="00082659" w:rsidRDefault="00A2269B" w:rsidP="00A822D6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82659">
        <w:rPr>
          <w:rFonts w:ascii="Arial" w:hAnsi="Arial" w:cs="Arial"/>
          <w:b/>
          <w:color w:val="262626"/>
          <w:sz w:val="32"/>
          <w:szCs w:val="32"/>
        </w:rPr>
        <w:t>ПОЛИНЧЕТСКОЕ  МУНИЦИПАЛЬНОЕ  ОБРАЗОВАНИЕ</w:t>
      </w:r>
    </w:p>
    <w:p w:rsidR="00A2269B" w:rsidRPr="00082659" w:rsidRDefault="00A2269B" w:rsidP="00A822D6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82659">
        <w:rPr>
          <w:rFonts w:ascii="Arial" w:hAnsi="Arial" w:cs="Arial"/>
          <w:b/>
          <w:color w:val="262626"/>
          <w:sz w:val="32"/>
          <w:szCs w:val="32"/>
        </w:rPr>
        <w:t>АДМИНИСТРАЦИЯ</w:t>
      </w:r>
    </w:p>
    <w:p w:rsidR="00A2269B" w:rsidRPr="00082659" w:rsidRDefault="00A822D6" w:rsidP="00E45B4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2659">
        <w:rPr>
          <w:rFonts w:ascii="Arial" w:hAnsi="Arial" w:cs="Arial"/>
          <w:b/>
          <w:sz w:val="32"/>
          <w:szCs w:val="32"/>
        </w:rPr>
        <w:t>ПОСТАНОВЛЕНИЕ</w:t>
      </w:r>
    </w:p>
    <w:p w:rsidR="00E45B47" w:rsidRPr="00082659" w:rsidRDefault="00E45B47" w:rsidP="00E45B4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2269B" w:rsidRPr="00082659" w:rsidRDefault="00A2269B" w:rsidP="00E45B4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82659">
        <w:rPr>
          <w:rFonts w:ascii="Arial" w:hAnsi="Arial" w:cs="Arial"/>
          <w:b/>
          <w:sz w:val="32"/>
          <w:szCs w:val="32"/>
        </w:rPr>
        <w:t>ОБ УТВЕРЖДЕНИИ ОТЧЕТА  ОБ ИСПОЛНЕНИИ БЮДЖЕТА  ПОЛИНЧЕТСКОГО МУНИЦИПАЛЬНОГО  ОБРАЗОВАНИЯ</w:t>
      </w:r>
      <w:r w:rsidR="00E45B47" w:rsidRPr="00082659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082659">
        <w:rPr>
          <w:rFonts w:ascii="Arial" w:hAnsi="Arial" w:cs="Arial"/>
          <w:b/>
          <w:sz w:val="32"/>
          <w:szCs w:val="32"/>
        </w:rPr>
        <w:t xml:space="preserve"> ЗА 1 КВАРТАЛ 2021 ГОДА</w:t>
      </w:r>
    </w:p>
    <w:p w:rsidR="00A2269B" w:rsidRPr="00082659" w:rsidRDefault="00A822D6" w:rsidP="00A822D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082659">
        <w:rPr>
          <w:rFonts w:ascii="Arial" w:hAnsi="Arial" w:cs="Arial"/>
          <w:b/>
          <w:sz w:val="40"/>
          <w:szCs w:val="40"/>
        </w:rPr>
        <w:t xml:space="preserve"> </w:t>
      </w: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 xml:space="preserve"> 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</w:t>
      </w:r>
      <w:proofErr w:type="spellStart"/>
      <w:r w:rsidRPr="00E45B47">
        <w:rPr>
          <w:rFonts w:ascii="Arial Narrow" w:hAnsi="Arial Narrow"/>
          <w:color w:val="3366FF"/>
          <w:sz w:val="28"/>
          <w:szCs w:val="28"/>
        </w:rPr>
        <w:t>Полинчетского</w:t>
      </w:r>
      <w:proofErr w:type="spellEnd"/>
      <w:r w:rsidRPr="00E45B47">
        <w:rPr>
          <w:rFonts w:ascii="Arial Narrow" w:hAnsi="Arial Narrow"/>
          <w:color w:val="3366FF"/>
          <w:sz w:val="28"/>
          <w:szCs w:val="28"/>
        </w:rPr>
        <w:t xml:space="preserve"> </w:t>
      </w:r>
      <w:r w:rsidRPr="00E45B47">
        <w:rPr>
          <w:rFonts w:ascii="Arial Narrow" w:hAnsi="Arial Narrow"/>
          <w:sz w:val="28"/>
          <w:szCs w:val="28"/>
        </w:rPr>
        <w:t xml:space="preserve">муниципального образования, «Положения о бюджетном процессе в </w:t>
      </w:r>
      <w:proofErr w:type="spellStart"/>
      <w:r w:rsidRPr="00E45B47">
        <w:rPr>
          <w:rFonts w:ascii="Arial Narrow" w:hAnsi="Arial Narrow"/>
          <w:color w:val="3366FF"/>
          <w:sz w:val="28"/>
          <w:szCs w:val="28"/>
        </w:rPr>
        <w:t>Полинчетского</w:t>
      </w:r>
      <w:proofErr w:type="spellEnd"/>
      <w:r w:rsidRPr="00E45B47">
        <w:rPr>
          <w:rFonts w:ascii="Arial Narrow" w:hAnsi="Arial Narrow"/>
          <w:color w:val="3366FF"/>
          <w:sz w:val="28"/>
          <w:szCs w:val="28"/>
        </w:rPr>
        <w:t xml:space="preserve"> </w:t>
      </w:r>
      <w:r w:rsidRPr="00E45B47">
        <w:rPr>
          <w:rFonts w:ascii="Arial Narrow" w:hAnsi="Arial Narrow"/>
          <w:sz w:val="28"/>
          <w:szCs w:val="28"/>
        </w:rPr>
        <w:t xml:space="preserve">муниципальном образовании», администрация </w:t>
      </w:r>
      <w:proofErr w:type="spellStart"/>
      <w:r w:rsidRPr="00E45B47">
        <w:rPr>
          <w:rFonts w:ascii="Arial Narrow" w:hAnsi="Arial Narrow"/>
          <w:sz w:val="28"/>
          <w:szCs w:val="28"/>
        </w:rPr>
        <w:t>Полинчетского</w:t>
      </w:r>
      <w:proofErr w:type="spellEnd"/>
      <w:r w:rsidRPr="00E45B47">
        <w:rPr>
          <w:rFonts w:ascii="Arial Narrow" w:hAnsi="Arial Narrow"/>
          <w:sz w:val="28"/>
          <w:szCs w:val="28"/>
        </w:rPr>
        <w:t xml:space="preserve"> муниципального образования, </w:t>
      </w: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>ПОСТАНОВЛЯЕТ:</w:t>
      </w:r>
    </w:p>
    <w:p w:rsidR="00A2269B" w:rsidRPr="00E45B47" w:rsidRDefault="00A2269B" w:rsidP="00A822D6">
      <w:pPr>
        <w:spacing w:line="240" w:lineRule="auto"/>
        <w:ind w:firstLine="708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 xml:space="preserve">1. Утвердить отчёт об исполнении бюджета </w:t>
      </w:r>
      <w:proofErr w:type="spellStart"/>
      <w:r w:rsidRPr="00E45B47">
        <w:rPr>
          <w:rFonts w:ascii="Arial Narrow" w:hAnsi="Arial Narrow"/>
          <w:color w:val="3366FF"/>
          <w:sz w:val="28"/>
          <w:szCs w:val="28"/>
        </w:rPr>
        <w:t>Полинчетского</w:t>
      </w:r>
      <w:proofErr w:type="spellEnd"/>
      <w:r w:rsidRPr="00E45B47">
        <w:rPr>
          <w:rFonts w:ascii="Arial Narrow" w:hAnsi="Arial Narrow"/>
          <w:sz w:val="28"/>
          <w:szCs w:val="28"/>
        </w:rPr>
        <w:t xml:space="preserve"> муниципального образования за 1 квартал 2021 года по доходам в сумме </w:t>
      </w:r>
      <w:r w:rsidRPr="00E45B47">
        <w:rPr>
          <w:rFonts w:ascii="Arial Narrow" w:hAnsi="Arial Narrow"/>
          <w:color w:val="3366FF"/>
          <w:sz w:val="28"/>
          <w:szCs w:val="28"/>
        </w:rPr>
        <w:t xml:space="preserve">2 848 705,26 </w:t>
      </w:r>
      <w:r w:rsidRPr="00E45B47">
        <w:rPr>
          <w:rFonts w:ascii="Arial Narrow" w:hAnsi="Arial Narrow"/>
          <w:sz w:val="28"/>
          <w:szCs w:val="28"/>
        </w:rPr>
        <w:t xml:space="preserve">рублей, по расходам в сумме </w:t>
      </w:r>
      <w:r w:rsidRPr="00E45B47">
        <w:rPr>
          <w:rFonts w:ascii="Arial Narrow" w:hAnsi="Arial Narrow"/>
          <w:color w:val="3366FF"/>
          <w:sz w:val="28"/>
          <w:szCs w:val="28"/>
        </w:rPr>
        <w:t>2 049 535,41</w:t>
      </w:r>
      <w:r w:rsidRPr="00E45B47">
        <w:rPr>
          <w:rFonts w:ascii="Arial Narrow" w:hAnsi="Arial Narrow"/>
          <w:sz w:val="28"/>
          <w:szCs w:val="28"/>
        </w:rPr>
        <w:t xml:space="preserve"> рублей, </w:t>
      </w:r>
      <w:proofErr w:type="spellStart"/>
      <w:r w:rsidRPr="00E45B47">
        <w:rPr>
          <w:rFonts w:ascii="Arial Narrow" w:hAnsi="Arial Narrow"/>
          <w:sz w:val="28"/>
          <w:szCs w:val="28"/>
        </w:rPr>
        <w:t>профицит</w:t>
      </w:r>
      <w:proofErr w:type="spellEnd"/>
      <w:r w:rsidRPr="00E45B47">
        <w:rPr>
          <w:rFonts w:ascii="Arial Narrow" w:hAnsi="Arial Narrow"/>
          <w:color w:val="000000"/>
          <w:sz w:val="28"/>
          <w:szCs w:val="28"/>
        </w:rPr>
        <w:t xml:space="preserve"> бюджета составил </w:t>
      </w:r>
      <w:r w:rsidRPr="00E45B47">
        <w:rPr>
          <w:rFonts w:ascii="Arial Narrow" w:hAnsi="Arial Narrow"/>
          <w:color w:val="3366FF"/>
          <w:sz w:val="28"/>
          <w:szCs w:val="28"/>
        </w:rPr>
        <w:t xml:space="preserve">799 169,85 </w:t>
      </w:r>
      <w:r w:rsidRPr="00E45B47">
        <w:rPr>
          <w:rFonts w:ascii="Arial Narrow" w:hAnsi="Arial Narrow"/>
          <w:sz w:val="28"/>
          <w:szCs w:val="28"/>
        </w:rPr>
        <w:t>рублей (приложение №1).</w:t>
      </w:r>
    </w:p>
    <w:p w:rsidR="00A2269B" w:rsidRPr="00E45B47" w:rsidRDefault="00A2269B" w:rsidP="00A822D6">
      <w:pPr>
        <w:spacing w:line="240" w:lineRule="auto"/>
        <w:ind w:firstLine="708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>2. Настоящее постановление вступает в силу  со дня его подписания.</w:t>
      </w: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A2269B" w:rsidRPr="00E45B47" w:rsidRDefault="00A2269B" w:rsidP="00A822D6">
      <w:pPr>
        <w:spacing w:line="240" w:lineRule="auto"/>
        <w:ind w:firstLine="720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>3. Опубликовать настоящее Постановление в порядке, установленном Уставом муниципального образования.</w:t>
      </w:r>
    </w:p>
    <w:p w:rsidR="00A2269B" w:rsidRPr="00E45B47" w:rsidRDefault="00A2269B" w:rsidP="00A822D6">
      <w:pPr>
        <w:spacing w:line="240" w:lineRule="auto"/>
        <w:ind w:firstLine="360"/>
        <w:contextualSpacing/>
        <w:jc w:val="both"/>
        <w:rPr>
          <w:rFonts w:ascii="Arial Narrow" w:hAnsi="Arial Narrow"/>
          <w:sz w:val="28"/>
          <w:szCs w:val="28"/>
        </w:rPr>
      </w:pPr>
    </w:p>
    <w:p w:rsidR="00A2269B" w:rsidRPr="00E45B47" w:rsidRDefault="00A2269B" w:rsidP="00A822D6">
      <w:pPr>
        <w:spacing w:line="240" w:lineRule="auto"/>
        <w:ind w:firstLine="360"/>
        <w:contextualSpacing/>
        <w:jc w:val="both"/>
        <w:rPr>
          <w:rFonts w:ascii="Arial Narrow" w:hAnsi="Arial Narrow"/>
          <w:sz w:val="28"/>
          <w:szCs w:val="28"/>
        </w:rPr>
      </w:pP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>Глава администрации</w:t>
      </w: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proofErr w:type="spellStart"/>
      <w:r w:rsidRPr="00E45B47">
        <w:rPr>
          <w:rFonts w:ascii="Arial Narrow" w:hAnsi="Arial Narrow"/>
          <w:sz w:val="28"/>
          <w:szCs w:val="28"/>
        </w:rPr>
        <w:t>Полинчетского</w:t>
      </w:r>
      <w:proofErr w:type="spellEnd"/>
      <w:r w:rsidRPr="00E45B47">
        <w:rPr>
          <w:rFonts w:ascii="Arial Narrow" w:hAnsi="Arial Narrow"/>
          <w:sz w:val="28"/>
          <w:szCs w:val="28"/>
        </w:rPr>
        <w:t xml:space="preserve"> муниципального</w:t>
      </w:r>
    </w:p>
    <w:p w:rsidR="00A2269B" w:rsidRPr="00E45B47" w:rsidRDefault="00A2269B" w:rsidP="00A822D6">
      <w:pPr>
        <w:spacing w:line="240" w:lineRule="auto"/>
        <w:contextualSpacing/>
        <w:jc w:val="both"/>
        <w:rPr>
          <w:rFonts w:ascii="Arial Narrow" w:hAnsi="Arial Narrow"/>
          <w:snapToGrid w:val="0"/>
          <w:sz w:val="28"/>
          <w:szCs w:val="28"/>
        </w:rPr>
      </w:pPr>
      <w:r w:rsidRPr="00E45B47">
        <w:rPr>
          <w:rFonts w:ascii="Arial Narrow" w:hAnsi="Arial Narrow"/>
          <w:sz w:val="28"/>
          <w:szCs w:val="28"/>
        </w:rPr>
        <w:t xml:space="preserve">образования                                                      </w:t>
      </w:r>
      <w:r w:rsidRPr="00E45B47">
        <w:rPr>
          <w:rFonts w:ascii="Arial Narrow" w:hAnsi="Arial Narrow"/>
          <w:snapToGrid w:val="0"/>
          <w:sz w:val="28"/>
          <w:szCs w:val="28"/>
        </w:rPr>
        <w:t xml:space="preserve">                                </w:t>
      </w:r>
      <w:r w:rsidR="00E45B47" w:rsidRPr="00E45B47">
        <w:rPr>
          <w:rFonts w:ascii="Arial Narrow" w:hAnsi="Arial Narrow"/>
          <w:snapToGrid w:val="0"/>
          <w:sz w:val="28"/>
          <w:szCs w:val="28"/>
        </w:rPr>
        <w:t>И.В.Каверзина</w:t>
      </w:r>
      <w:r w:rsidRPr="00E45B47">
        <w:rPr>
          <w:rFonts w:ascii="Arial Narrow" w:hAnsi="Arial Narrow"/>
          <w:snapToGrid w:val="0"/>
          <w:sz w:val="28"/>
          <w:szCs w:val="28"/>
        </w:rPr>
        <w:t xml:space="preserve">                   </w:t>
      </w:r>
    </w:p>
    <w:p w:rsidR="00A2269B" w:rsidRPr="00E45B47" w:rsidRDefault="00A2269B" w:rsidP="00A2269B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A2269B" w:rsidRPr="00E45B47" w:rsidRDefault="00A2269B" w:rsidP="00A822D6">
      <w:pPr>
        <w:tabs>
          <w:tab w:val="left" w:pos="8100"/>
        </w:tabs>
        <w:jc w:val="right"/>
        <w:rPr>
          <w:rFonts w:ascii="Courier New" w:hAnsi="Courier New" w:cs="Courier New"/>
          <w:snapToGrid w:val="0"/>
          <w:sz w:val="18"/>
          <w:szCs w:val="18"/>
        </w:rPr>
      </w:pPr>
      <w:r w:rsidRPr="00E45B47">
        <w:rPr>
          <w:rFonts w:ascii="Courier New" w:hAnsi="Courier New" w:cs="Courier New"/>
          <w:snapToGrid w:val="0"/>
          <w:sz w:val="18"/>
          <w:szCs w:val="18"/>
        </w:rPr>
        <w:t xml:space="preserve">Приложение к постановлению                                                                                                                                                                      администрации  </w:t>
      </w:r>
      <w:proofErr w:type="spellStart"/>
      <w:r w:rsidRPr="00E45B47">
        <w:rPr>
          <w:rFonts w:ascii="Courier New" w:hAnsi="Courier New" w:cs="Courier New"/>
          <w:snapToGrid w:val="0"/>
          <w:sz w:val="18"/>
          <w:szCs w:val="18"/>
        </w:rPr>
        <w:t>Полинчетского</w:t>
      </w:r>
      <w:proofErr w:type="spellEnd"/>
      <w:r w:rsidRPr="00E45B47">
        <w:rPr>
          <w:rFonts w:ascii="Courier New" w:hAnsi="Courier New" w:cs="Courier New"/>
          <w:snapToGrid w:val="0"/>
          <w:sz w:val="18"/>
          <w:szCs w:val="18"/>
        </w:rPr>
        <w:t xml:space="preserve">  МО                                                                                                                                                    от 29 апреля 2021 года №17</w:t>
      </w:r>
    </w:p>
    <w:tbl>
      <w:tblPr>
        <w:tblW w:w="9471" w:type="dxa"/>
        <w:tblInd w:w="93" w:type="dxa"/>
        <w:tblLook w:val="04A0"/>
      </w:tblPr>
      <w:tblGrid>
        <w:gridCol w:w="3928"/>
        <w:gridCol w:w="78"/>
        <w:gridCol w:w="784"/>
        <w:gridCol w:w="2111"/>
        <w:gridCol w:w="1352"/>
        <w:gridCol w:w="1225"/>
      </w:tblGrid>
      <w:tr w:rsidR="00A2269B" w:rsidRPr="00E27E94" w:rsidTr="00A822D6">
        <w:trPr>
          <w:trHeight w:val="338"/>
        </w:trPr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27E94" w:rsidRDefault="00A2269B" w:rsidP="00A822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27E94" w:rsidRDefault="00A2269B" w:rsidP="00A822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269B" w:rsidRPr="00E27E94" w:rsidTr="00A822D6">
        <w:trPr>
          <w:trHeight w:val="338"/>
        </w:trPr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5B47">
              <w:rPr>
                <w:rFonts w:ascii="Arial Narrow" w:hAnsi="Arial Narrow"/>
                <w:b/>
                <w:bCs/>
                <w:sz w:val="24"/>
                <w:szCs w:val="24"/>
              </w:rPr>
              <w:t>ОТЧЕТ ОБ ИСПОЛНЕНИИ БЮДЖЕТА ПОЛИНЧЕТСКОГО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27E94" w:rsidRDefault="00A2269B" w:rsidP="00A822D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269B" w:rsidTr="00A822D6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27E94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5B47">
              <w:rPr>
                <w:rFonts w:ascii="Arial Narrow" w:hAnsi="Arial Narrow"/>
                <w:b/>
                <w:bCs/>
                <w:sz w:val="24"/>
                <w:szCs w:val="24"/>
              </w:rPr>
              <w:t>за 1 квартал 2021 года.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269B" w:rsidTr="00A822D6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269B" w:rsidTr="00A822D6">
        <w:trPr>
          <w:trHeight w:val="285"/>
        </w:trPr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01.04.2021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A2269B" w:rsidTr="00A822D6">
        <w:trPr>
          <w:trHeight w:val="405"/>
        </w:trPr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1. </w:t>
            </w:r>
            <w:r w:rsidRPr="00E45B47">
              <w:rPr>
                <w:rFonts w:ascii="Arial Narrow" w:hAnsi="Arial Narrow" w:cs="Arial"/>
                <w:b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Default="00A2269B" w:rsidP="00A822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Исполнено</w:t>
            </w: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12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469"/>
        </w:trPr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269B" w:rsidRPr="00E45B47" w:rsidTr="00A822D6">
        <w:trPr>
          <w:trHeight w:val="25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11 553 500,00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2 848 705,26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5 947 602,85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1 343 633,11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45 547,95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45 547,95</w:t>
            </w:r>
          </w:p>
        </w:tc>
      </w:tr>
      <w:tr w:rsidR="00A2269B" w:rsidRPr="00E45B47" w:rsidTr="00A822D6">
        <w:trPr>
          <w:trHeight w:val="13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45 547,95</w:t>
            </w:r>
          </w:p>
        </w:tc>
      </w:tr>
      <w:tr w:rsidR="00A2269B" w:rsidRPr="00E45B47" w:rsidTr="00A822D6">
        <w:trPr>
          <w:trHeight w:val="20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45B4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45 547,95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5 783 600,00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1 296 806,10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5 783 600,00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1 296 806,10</w:t>
            </w:r>
          </w:p>
        </w:tc>
      </w:tr>
      <w:tr w:rsidR="00A2269B" w:rsidRPr="00E45B47" w:rsidTr="00A822D6">
        <w:trPr>
          <w:trHeight w:val="13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2 099 400,00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581 983,41</w:t>
            </w:r>
          </w:p>
        </w:tc>
      </w:tr>
      <w:tr w:rsidR="00A2269B" w:rsidRPr="00E45B47" w:rsidTr="00A822D6">
        <w:trPr>
          <w:trHeight w:val="22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2 099 400,00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581 983,41</w:t>
            </w:r>
          </w:p>
        </w:tc>
      </w:tr>
      <w:tr w:rsidR="00A2269B" w:rsidRPr="00E45B47" w:rsidTr="00A822D6">
        <w:trPr>
          <w:trHeight w:val="15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4 081,80</w:t>
            </w:r>
          </w:p>
        </w:tc>
      </w:tr>
      <w:tr w:rsidR="00A2269B" w:rsidRPr="00E45B47" w:rsidTr="00A822D6">
        <w:trPr>
          <w:trHeight w:val="24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4 081,80</w:t>
            </w:r>
          </w:p>
        </w:tc>
      </w:tr>
      <w:tr w:rsidR="00A2269B" w:rsidRPr="00E45B47" w:rsidTr="00A822D6">
        <w:trPr>
          <w:trHeight w:val="13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4 060 100,00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814 679,09</w:t>
            </w:r>
          </w:p>
        </w:tc>
      </w:tr>
      <w:tr w:rsidR="00A2269B" w:rsidRPr="00E45B47" w:rsidTr="00A822D6">
        <w:trPr>
          <w:trHeight w:val="18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4 060 100,00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814 679,09</w:t>
            </w:r>
          </w:p>
        </w:tc>
      </w:tr>
      <w:tr w:rsidR="00A2269B" w:rsidRPr="00E45B47" w:rsidTr="00A822D6">
        <w:trPr>
          <w:trHeight w:val="13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-387 500,00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-103 938,20</w:t>
            </w:r>
          </w:p>
        </w:tc>
      </w:tr>
      <w:tr w:rsidR="00A2269B" w:rsidRPr="00E45B47" w:rsidTr="00A822D6">
        <w:trPr>
          <w:trHeight w:val="18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-387 500,00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-103 938,20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1 161,80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1 161,80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1 161,80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45B47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1 110,00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51,80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15 002,85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117,26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15 002,85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117,26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2,26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2,26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15 002,85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115,00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15 002,85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115,00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960 10800000000000000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960 10804000010000110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15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960 10804020010000110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15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960 10804020011000110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960 11300000000000000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960 11301000000000130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960 11301990000000130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960 11301995100000130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5 605 897,15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1 505 072,15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5 545 200,00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1 444 375,00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960 20210000000000150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5 207 200,00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1 410 075,00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960 20215001000000150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3 908 500,00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977 175,00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960 20215001100000150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3 908 500,00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977 175,00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960 20215002000000150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1 298 700,00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432 900,00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960 20215002100000150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1 298 700,00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432 900,00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960 20220000000000150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960 20229999000000150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960 20229999100000150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960 20230000000000150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34 300,00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Субвенции местным бюджетам на выполнение передаваемых 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пономочий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960 20230024000000150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Субвенции местным бюджетам сельских поселений на выполнение передаваемых 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пономочий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960 20230024100000150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Субвенции бюджетам на осуществление первичного воинского учета на территориях, где 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отсутсвуют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960 20235118000000150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34 300,00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отсутсвуют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960 20235118100000150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34 300,00</w:t>
            </w:r>
          </w:p>
        </w:tc>
      </w:tr>
      <w:tr w:rsidR="00A2269B" w:rsidRPr="00E45B47" w:rsidTr="00A822D6">
        <w:trPr>
          <w:trHeight w:val="18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960 21800000000000000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</w:tr>
      <w:tr w:rsidR="00A2269B" w:rsidRPr="00E45B47" w:rsidTr="00A822D6">
        <w:trPr>
          <w:trHeight w:val="13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960 21800000000000150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960 21800000100000150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960 21860010100000150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60 697,15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12 148 200,00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2 049 535,41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3 897 364,49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1 114 368,63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2 820 600,00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885 718,51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2 820 600,00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885 718,51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743 495,74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142 222,77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421 636,53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68 059,12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421 636,53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68 059,12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249 536,53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56 422,30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11 636,82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650 127,96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160 591,00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650 127,96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160 591,00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598 600,00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127 672,03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598 600,00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127 672,03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598 600,00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127 672,03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442 000,00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110 602,34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17 069,69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3 293 064,49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986 696,60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2 222 000,00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758 046,48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2 222 000,00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758 046,48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1 707 000,00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632 893,40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125 153,08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420 936,53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68 059,12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420 936,53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68 059,12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248 836,53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56 422,30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106 000,00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11 636,82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650 127,96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160 591,00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650 127,96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160 591,00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34 300,00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32 040,00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32 040,00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95 776,00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24 608,28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28 924,00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7 431,72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34 300,00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32 040,00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32 040,00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95 776,00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24 608,28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28 924,00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7 431,72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2 260,00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6 040 310,51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500 000,00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000 0400 0000000000 247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15 900,44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6 058 310,51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515 900,44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6 040 310,51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500 000,00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000 0409 0000000000 247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15 900,44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1 544 500,00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362 415,34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208 452,43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208 452,43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483 000,00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171 942,70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36 509,73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153 962,91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153 962,91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823 500,00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75 624,50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000 0800 0000000000 247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78 338,41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1 544 500,00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362 415,34</w:t>
            </w:r>
          </w:p>
        </w:tc>
      </w:tr>
      <w:tr w:rsidR="00A2269B" w:rsidRPr="00E45B47" w:rsidTr="00A822D6">
        <w:trPr>
          <w:trHeight w:val="112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208 452,43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629 000,00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208 452,43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483 000,00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171 942,70</w:t>
            </w:r>
          </w:p>
        </w:tc>
      </w:tr>
      <w:tr w:rsidR="00A2269B" w:rsidRPr="00E45B47" w:rsidTr="00A822D6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36 509,73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153 962,91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153 962,91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823 500,00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75 624,50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000 0801 0000000000 247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78 338,41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22 551,00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000 1300 0000000000 </w:t>
            </w: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730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lastRenderedPageBreak/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8 925,00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300"/>
        </w:trPr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4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профицит</w:t>
            </w:r>
            <w:proofErr w:type="spellEnd"/>
            <w:r w:rsidRPr="00E45B4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45B47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-594 700,00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799 169,85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594 700,00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-799 169,85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960 01020000100000710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67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960 01020000100000810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384 700,00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-799 169,85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-799 169,85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-11 973 500,00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-2 855 869,02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-11 973 500,00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-2 855 869,02</w:t>
            </w:r>
          </w:p>
        </w:tc>
      </w:tr>
      <w:tr w:rsidR="00A2269B" w:rsidRPr="00E45B47" w:rsidTr="00A822D6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12 358 200,00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2 056 699,17</w:t>
            </w:r>
          </w:p>
        </w:tc>
      </w:tr>
      <w:tr w:rsidR="00A2269B" w:rsidRPr="00E45B47" w:rsidTr="00A822D6">
        <w:trPr>
          <w:trHeight w:val="45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B" w:rsidRPr="00E45B47" w:rsidRDefault="00A2269B" w:rsidP="00A82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960 01050201100000610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12 358 200,00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9B" w:rsidRPr="00E45B47" w:rsidRDefault="00A2269B" w:rsidP="00A822D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45B47">
              <w:rPr>
                <w:rFonts w:ascii="Courier New" w:hAnsi="Courier New" w:cs="Courier New"/>
                <w:sz w:val="16"/>
                <w:szCs w:val="16"/>
              </w:rPr>
              <w:t>2 056 699,17</w:t>
            </w:r>
          </w:p>
        </w:tc>
      </w:tr>
    </w:tbl>
    <w:p w:rsidR="00A2269B" w:rsidRPr="00E45B47" w:rsidRDefault="00A2269B" w:rsidP="00A2269B">
      <w:pPr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A2269B" w:rsidRPr="00E45B47" w:rsidRDefault="00A2269B" w:rsidP="00A2269B">
      <w:pPr>
        <w:pBdr>
          <w:bottom w:val="single" w:sz="12" w:space="1" w:color="auto"/>
        </w:pBdr>
        <w:rPr>
          <w:rFonts w:ascii="Courier New" w:hAnsi="Courier New" w:cs="Courier New"/>
          <w:b/>
          <w:sz w:val="16"/>
          <w:szCs w:val="16"/>
        </w:rPr>
      </w:pPr>
    </w:p>
    <w:p w:rsidR="00A2269B" w:rsidRDefault="00A2269B" w:rsidP="00A2269B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:rsidR="00A2269B" w:rsidRDefault="00A2269B" w:rsidP="00A2269B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:rsidR="00A2269B" w:rsidRDefault="00A2269B" w:rsidP="00A2269B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:rsidR="0032192B" w:rsidRDefault="0032192B"/>
    <w:sectPr w:rsidR="0032192B" w:rsidSect="00C2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269B"/>
    <w:rsid w:val="00082659"/>
    <w:rsid w:val="001C6F00"/>
    <w:rsid w:val="0032192B"/>
    <w:rsid w:val="00A2269B"/>
    <w:rsid w:val="00A822D6"/>
    <w:rsid w:val="00C26042"/>
    <w:rsid w:val="00E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2021-05-19T01:56:00Z</dcterms:created>
  <dcterms:modified xsi:type="dcterms:W3CDTF">2021-05-19T02:33:00Z</dcterms:modified>
</cp:coreProperties>
</file>