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B67B4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6B67B4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 муниципального образования </w:t>
      </w: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ПОСТАНОВЛЕНИЕ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___________</w:t>
      </w:r>
    </w:p>
    <w:p w:rsidR="00CB698F" w:rsidRPr="006B67B4" w:rsidRDefault="001521F9" w:rsidP="006B67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20</w:t>
      </w:r>
      <w:r w:rsidR="00DB60EB" w:rsidRPr="006B67B4">
        <w:rPr>
          <w:rFonts w:ascii="Times New Roman" w:hAnsi="Times New Roman"/>
          <w:sz w:val="24"/>
          <w:szCs w:val="24"/>
        </w:rPr>
        <w:t>.0</w:t>
      </w:r>
      <w:r w:rsidR="000F199D">
        <w:rPr>
          <w:rFonts w:ascii="Times New Roman" w:hAnsi="Times New Roman"/>
          <w:sz w:val="24"/>
          <w:szCs w:val="24"/>
        </w:rPr>
        <w:t>1.2021</w:t>
      </w:r>
      <w:r w:rsidR="00DB60EB" w:rsidRPr="006B67B4">
        <w:rPr>
          <w:rFonts w:ascii="Times New Roman" w:hAnsi="Times New Roman"/>
          <w:sz w:val="24"/>
          <w:szCs w:val="24"/>
        </w:rPr>
        <w:t xml:space="preserve">г.                </w:t>
      </w:r>
      <w:r w:rsidR="006B67B4">
        <w:rPr>
          <w:rFonts w:ascii="Times New Roman" w:hAnsi="Times New Roman"/>
          <w:sz w:val="24"/>
          <w:szCs w:val="24"/>
        </w:rPr>
        <w:t xml:space="preserve">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 w:rsidR="000F199D">
        <w:rPr>
          <w:rFonts w:ascii="Times New Roman" w:hAnsi="Times New Roman"/>
          <w:sz w:val="24"/>
          <w:szCs w:val="24"/>
        </w:rPr>
        <w:t>10</w:t>
      </w:r>
    </w:p>
    <w:p w:rsidR="006B67B4" w:rsidRPr="006B67B4" w:rsidRDefault="006B67B4" w:rsidP="006B67B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698F" w:rsidRPr="006B67B4" w:rsidRDefault="008F2473" w:rsidP="00CB698F">
      <w:pPr>
        <w:ind w:firstLine="567"/>
        <w:jc w:val="center"/>
        <w:rPr>
          <w:rFonts w:ascii="Times New Roman" w:hAnsi="Times New Roman"/>
        </w:rPr>
      </w:pPr>
      <w:r w:rsidRPr="006B67B4">
        <w:rPr>
          <w:rFonts w:ascii="Times New Roman" w:hAnsi="Times New Roman"/>
        </w:rPr>
        <w:t xml:space="preserve">ОБ </w:t>
      </w:r>
      <w:r w:rsidR="00CB698F" w:rsidRPr="006B67B4">
        <w:rPr>
          <w:rFonts w:ascii="Times New Roman" w:hAnsi="Times New Roman"/>
        </w:rPr>
        <w:t xml:space="preserve">УТВЕРЖДЕНИИ МЕРОПРИЯТИЙ ПЕРЕЧНЯ НАРОДНЫХ ИНИЦИАТИВ, ПОРЯДКА ОРГАНИЦАЦИИ РАБОТЫ ПО ЕГО РЕАЛИЗАЦИИ И РАСХОДОВАНИЮ БЮДЖЕТНЫХ СРЕДСТВ </w:t>
      </w:r>
      <w:r w:rsidR="00DB60EB" w:rsidRPr="006B67B4">
        <w:rPr>
          <w:rFonts w:ascii="Times New Roman" w:hAnsi="Times New Roman"/>
        </w:rPr>
        <w:t>ПОЛИНЧЕТСКОГО</w:t>
      </w:r>
      <w:r w:rsidR="00CB698F" w:rsidRPr="006B67B4">
        <w:rPr>
          <w:rFonts w:ascii="Times New Roman" w:hAnsi="Times New Roman"/>
        </w:rPr>
        <w:t>МУНИЦИПАЛЬНОГО ОБРАЗОВАНИЯ</w:t>
      </w:r>
    </w:p>
    <w:p w:rsidR="00862498" w:rsidRPr="006B67B4" w:rsidRDefault="00862498" w:rsidP="008F24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498" w:rsidRPr="006B67B4" w:rsidRDefault="00862498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В целях эффективной реализации в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году мероприятий перечня проектов народных инициатив, сформированных на общем собрании граждан 2</w:t>
      </w:r>
      <w:r w:rsidR="001521F9" w:rsidRPr="006B67B4">
        <w:rPr>
          <w:rFonts w:ascii="Times New Roman" w:hAnsi="Times New Roman"/>
          <w:sz w:val="24"/>
          <w:szCs w:val="24"/>
        </w:rPr>
        <w:t>0</w:t>
      </w:r>
      <w:r w:rsidRPr="006B67B4">
        <w:rPr>
          <w:rFonts w:ascii="Times New Roman" w:hAnsi="Times New Roman"/>
          <w:sz w:val="24"/>
          <w:szCs w:val="24"/>
        </w:rPr>
        <w:t xml:space="preserve"> </w:t>
      </w:r>
      <w:r w:rsidR="008F2473" w:rsidRPr="006B67B4">
        <w:rPr>
          <w:rFonts w:ascii="Times New Roman" w:hAnsi="Times New Roman"/>
          <w:sz w:val="24"/>
          <w:szCs w:val="24"/>
        </w:rPr>
        <w:t>января</w:t>
      </w:r>
      <w:r w:rsidR="000F199D">
        <w:rPr>
          <w:rFonts w:ascii="Times New Roman" w:hAnsi="Times New Roman"/>
          <w:sz w:val="24"/>
          <w:szCs w:val="24"/>
        </w:rPr>
        <w:t xml:space="preserve"> 2021</w:t>
      </w:r>
      <w:r w:rsidRPr="006B67B4">
        <w:rPr>
          <w:rFonts w:ascii="Times New Roman" w:hAnsi="Times New Roman"/>
          <w:sz w:val="24"/>
          <w:szCs w:val="24"/>
        </w:rPr>
        <w:t xml:space="preserve"> года, в соответствии с Положением о предоставлении и расходовании в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году субсидий из областного </w:t>
      </w:r>
      <w:r w:rsidR="00727330" w:rsidRPr="006B67B4">
        <w:rPr>
          <w:rFonts w:ascii="Times New Roman" w:hAnsi="Times New Roman"/>
          <w:sz w:val="24"/>
          <w:szCs w:val="24"/>
        </w:rPr>
        <w:t xml:space="preserve">бюджета местным бюджетам </w:t>
      </w:r>
      <w:r w:rsidR="00665792" w:rsidRPr="006B67B4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665792" w:rsidRPr="006B67B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37868" w:rsidRPr="006B67B4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43792B" w:rsidRPr="006B67B4">
        <w:rPr>
          <w:rFonts w:ascii="Times New Roman" w:hAnsi="Times New Roman"/>
          <w:sz w:val="24"/>
          <w:szCs w:val="24"/>
        </w:rPr>
        <w:t>1</w:t>
      </w:r>
      <w:r w:rsidR="00B4734E" w:rsidRPr="006B67B4">
        <w:rPr>
          <w:rFonts w:ascii="Times New Roman" w:hAnsi="Times New Roman"/>
          <w:sz w:val="24"/>
          <w:szCs w:val="24"/>
        </w:rPr>
        <w:t>4</w:t>
      </w:r>
      <w:r w:rsidR="0043792B" w:rsidRPr="006B67B4">
        <w:rPr>
          <w:rFonts w:ascii="Times New Roman" w:hAnsi="Times New Roman"/>
          <w:sz w:val="24"/>
          <w:szCs w:val="24"/>
        </w:rPr>
        <w:t xml:space="preserve"> </w:t>
      </w:r>
      <w:r w:rsidR="00B4734E" w:rsidRPr="006B67B4">
        <w:rPr>
          <w:rFonts w:ascii="Times New Roman" w:hAnsi="Times New Roman"/>
          <w:sz w:val="24"/>
          <w:szCs w:val="24"/>
        </w:rPr>
        <w:t>февраля</w:t>
      </w:r>
      <w:r w:rsidR="00737868" w:rsidRPr="006B67B4">
        <w:rPr>
          <w:rFonts w:ascii="Times New Roman" w:hAnsi="Times New Roman"/>
          <w:sz w:val="24"/>
          <w:szCs w:val="24"/>
        </w:rPr>
        <w:t xml:space="preserve"> 201</w:t>
      </w:r>
      <w:r w:rsidR="00B4734E" w:rsidRPr="006B67B4">
        <w:rPr>
          <w:rFonts w:ascii="Times New Roman" w:hAnsi="Times New Roman"/>
          <w:sz w:val="24"/>
          <w:szCs w:val="24"/>
        </w:rPr>
        <w:t>9</w:t>
      </w:r>
      <w:r w:rsidR="00737868" w:rsidRPr="006B67B4">
        <w:rPr>
          <w:rFonts w:ascii="Times New Roman" w:hAnsi="Times New Roman"/>
          <w:sz w:val="24"/>
          <w:szCs w:val="24"/>
        </w:rPr>
        <w:t xml:space="preserve"> года № </w:t>
      </w:r>
      <w:r w:rsidR="00B4734E" w:rsidRPr="006B67B4">
        <w:rPr>
          <w:rFonts w:ascii="Times New Roman" w:hAnsi="Times New Roman"/>
          <w:sz w:val="24"/>
          <w:szCs w:val="24"/>
        </w:rPr>
        <w:t>108</w:t>
      </w:r>
      <w:r w:rsidR="0043792B" w:rsidRPr="006B67B4">
        <w:rPr>
          <w:rFonts w:ascii="Times New Roman" w:hAnsi="Times New Roman"/>
          <w:sz w:val="24"/>
          <w:szCs w:val="24"/>
        </w:rPr>
        <w:t>-пп</w:t>
      </w:r>
      <w:r w:rsidR="00737868" w:rsidRPr="006B67B4">
        <w:rPr>
          <w:rFonts w:ascii="Times New Roman" w:hAnsi="Times New Roman"/>
          <w:color w:val="000000" w:themeColor="text1"/>
          <w:sz w:val="24"/>
          <w:szCs w:val="24"/>
        </w:rPr>
        <w:t>, руководствуясь пунктом 1 статьи 78.1, пунктом 1 статьи 86, статьей 161</w:t>
      </w:r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ст.ст. 23,38,46 Устава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proofErr w:type="spellStart"/>
      <w:r w:rsidR="00DB60EB" w:rsidRPr="006B67B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F74A50" w:rsidRPr="006B67B4" w:rsidRDefault="00F74A50" w:rsidP="008F247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ПОСТАНОВЛЯЕТ:</w:t>
      </w:r>
    </w:p>
    <w:p w:rsidR="00F74A50" w:rsidRPr="006B67B4" w:rsidRDefault="00F74A50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A50" w:rsidRPr="002330D3" w:rsidRDefault="00F74A50" w:rsidP="008F24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мероприятия перечня проектов народных инициатив, реализация которых в 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F199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3C5DD5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году осуществляется за счет средств местного бюджета в 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1B5A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1521F9" w:rsidRPr="006B67B4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рублей и субсидий из областного бюджета, </w:t>
      </w:r>
      <w:proofErr w:type="gram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предоставляемой</w:t>
      </w:r>
      <w:proofErr w:type="gram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proofErr w:type="spellStart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43792B" w:rsidRPr="006B67B4">
        <w:rPr>
          <w:rFonts w:ascii="Times New Roman" w:hAnsi="Times New Roman"/>
          <w:color w:val="000000" w:themeColor="text1"/>
          <w:sz w:val="24"/>
          <w:szCs w:val="24"/>
        </w:rPr>
        <w:t xml:space="preserve"> расходных 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обязательств муниципального образования в объеме </w:t>
      </w:r>
      <w:r w:rsidR="000F199D">
        <w:rPr>
          <w:rFonts w:ascii="Times New Roman" w:hAnsi="Times New Roman"/>
          <w:color w:val="000000" w:themeColor="text1"/>
          <w:sz w:val="24"/>
          <w:szCs w:val="24"/>
        </w:rPr>
        <w:t>200 0</w:t>
      </w:r>
      <w:r w:rsidR="00F83260" w:rsidRPr="002330D3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2330D3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AA21E9" w:rsidRPr="002330D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C1B5A" w:rsidRPr="002C1B5A" w:rsidRDefault="004F7311" w:rsidP="004F7311">
      <w:pPr>
        <w:suppressLineNumber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2C1B5A">
        <w:rPr>
          <w:rFonts w:ascii="Times New Roman" w:hAnsi="Times New Roman"/>
        </w:rPr>
        <w:t>–</w:t>
      </w:r>
      <w:r w:rsidR="000A70BE">
        <w:rPr>
          <w:rFonts w:ascii="Times New Roman" w:hAnsi="Times New Roman"/>
          <w:b/>
        </w:rPr>
        <w:t>106400</w:t>
      </w:r>
      <w:r w:rsidR="002C1B5A" w:rsidRPr="002C1B5A">
        <w:rPr>
          <w:rFonts w:ascii="Times New Roman" w:hAnsi="Times New Roman"/>
        </w:rPr>
        <w:t xml:space="preserve"> </w:t>
      </w:r>
      <w:r w:rsidRPr="002C1B5A">
        <w:rPr>
          <w:rFonts w:ascii="Times New Roman" w:hAnsi="Times New Roman"/>
        </w:rPr>
        <w:t>тыс. руб., в т</w:t>
      </w:r>
      <w:r w:rsidR="002C1B5A" w:rsidRPr="002C1B5A">
        <w:rPr>
          <w:rFonts w:ascii="Times New Roman" w:hAnsi="Times New Roman"/>
        </w:rPr>
        <w:t>ом числе</w:t>
      </w:r>
      <w:r w:rsidR="000A70BE">
        <w:rPr>
          <w:rFonts w:ascii="Times New Roman" w:hAnsi="Times New Roman"/>
        </w:rPr>
        <w:t xml:space="preserve"> из областного бюджета 105294,41</w:t>
      </w:r>
      <w:r w:rsidR="002C1B5A" w:rsidRPr="002C1B5A">
        <w:rPr>
          <w:rFonts w:ascii="Times New Roman" w:hAnsi="Times New Roman"/>
        </w:rPr>
        <w:t xml:space="preserve"> </w:t>
      </w:r>
      <w:r w:rsidRPr="002C1B5A">
        <w:rPr>
          <w:rFonts w:ascii="Times New Roman" w:hAnsi="Times New Roman"/>
        </w:rPr>
        <w:t xml:space="preserve"> тыс. руб., из бюджета </w:t>
      </w:r>
      <w:proofErr w:type="spellStart"/>
      <w:r w:rsidRPr="002C1B5A">
        <w:rPr>
          <w:rFonts w:ascii="Times New Roman" w:hAnsi="Times New Roman"/>
        </w:rPr>
        <w:t>Полинчетского</w:t>
      </w:r>
      <w:proofErr w:type="spellEnd"/>
      <w:r w:rsidRPr="002C1B5A">
        <w:rPr>
          <w:rFonts w:ascii="Times New Roman" w:hAnsi="Times New Roman"/>
        </w:rPr>
        <w:t xml:space="preserve"> му</w:t>
      </w:r>
      <w:r w:rsidR="000A70BE">
        <w:rPr>
          <w:rFonts w:ascii="Times New Roman" w:hAnsi="Times New Roman"/>
        </w:rPr>
        <w:t>ниципального образования 1105,59</w:t>
      </w:r>
      <w:r w:rsidRPr="002C1B5A">
        <w:rPr>
          <w:rFonts w:ascii="Times New Roman" w:hAnsi="Times New Roman"/>
        </w:rPr>
        <w:t xml:space="preserve"> руб. на</w:t>
      </w:r>
      <w:r w:rsidR="002C1B5A" w:rsidRPr="002C1B5A">
        <w:rPr>
          <w:rFonts w:ascii="Times New Roman" w:hAnsi="Times New Roman"/>
        </w:rPr>
        <w:t xml:space="preserve"> </w:t>
      </w:r>
      <w:r w:rsidR="000A70BE" w:rsidRPr="002C1B5A">
        <w:rPr>
          <w:rFonts w:ascii="Times New Roman" w:hAnsi="Times New Roman"/>
        </w:rPr>
        <w:t xml:space="preserve"> </w:t>
      </w:r>
      <w:r w:rsidR="000A70BE" w:rsidRPr="002C1B5A">
        <w:rPr>
          <w:rFonts w:ascii="Times New Roman" w:hAnsi="Times New Roman"/>
          <w:color w:val="000000"/>
        </w:rPr>
        <w:t xml:space="preserve">организацию  материально- технического обеспечения МКУК  </w:t>
      </w:r>
      <w:proofErr w:type="spellStart"/>
      <w:r w:rsidR="000A70BE" w:rsidRPr="002C1B5A">
        <w:rPr>
          <w:rFonts w:ascii="Times New Roman" w:hAnsi="Times New Roman"/>
          <w:color w:val="000000"/>
        </w:rPr>
        <w:t>Полинчетский</w:t>
      </w:r>
      <w:proofErr w:type="spellEnd"/>
      <w:r w:rsidR="000A70BE" w:rsidRPr="002C1B5A">
        <w:rPr>
          <w:rFonts w:ascii="Times New Roman" w:hAnsi="Times New Roman"/>
          <w:color w:val="000000"/>
        </w:rPr>
        <w:t xml:space="preserve"> </w:t>
      </w:r>
      <w:proofErr w:type="spellStart"/>
      <w:r w:rsidR="000A70BE" w:rsidRPr="002C1B5A">
        <w:rPr>
          <w:rFonts w:ascii="Times New Roman" w:hAnsi="Times New Roman"/>
          <w:color w:val="000000"/>
        </w:rPr>
        <w:t>ДДиТ</w:t>
      </w:r>
      <w:proofErr w:type="spellEnd"/>
      <w:r w:rsidR="000A70BE" w:rsidRPr="002C1B5A">
        <w:rPr>
          <w:rFonts w:ascii="Times New Roman" w:hAnsi="Times New Roman"/>
        </w:rPr>
        <w:t xml:space="preserve"> </w:t>
      </w:r>
      <w:r w:rsidR="000A70BE">
        <w:rPr>
          <w:rFonts w:ascii="Times New Roman" w:hAnsi="Times New Roman"/>
        </w:rPr>
        <w:t xml:space="preserve">(приобретение нового светового панно 2 шт. светодиодного дерева 1 </w:t>
      </w:r>
      <w:proofErr w:type="spellStart"/>
      <w:r w:rsidR="000A70BE">
        <w:rPr>
          <w:rFonts w:ascii="Times New Roman" w:hAnsi="Times New Roman"/>
        </w:rPr>
        <w:t>шт</w:t>
      </w:r>
      <w:proofErr w:type="spellEnd"/>
      <w:r w:rsidR="000A70BE">
        <w:rPr>
          <w:rFonts w:ascii="Times New Roman" w:hAnsi="Times New Roman"/>
        </w:rPr>
        <w:t xml:space="preserve">, светодиодных плафонов 13 </w:t>
      </w:r>
      <w:proofErr w:type="spellStart"/>
      <w:r w:rsidR="000A70BE">
        <w:rPr>
          <w:rFonts w:ascii="Times New Roman" w:hAnsi="Times New Roman"/>
        </w:rPr>
        <w:t>шт</w:t>
      </w:r>
      <w:proofErr w:type="spellEnd"/>
      <w:r w:rsidR="000A70BE">
        <w:rPr>
          <w:rFonts w:ascii="Times New Roman" w:hAnsi="Times New Roman"/>
        </w:rPr>
        <w:t xml:space="preserve"> с доставкой в </w:t>
      </w:r>
      <w:proofErr w:type="spellStart"/>
      <w:r w:rsidR="000A70BE">
        <w:rPr>
          <w:rFonts w:ascii="Times New Roman" w:hAnsi="Times New Roman"/>
        </w:rPr>
        <w:t>п</w:t>
      </w:r>
      <w:proofErr w:type="gramStart"/>
      <w:r w:rsidR="000A70BE">
        <w:rPr>
          <w:rFonts w:ascii="Times New Roman" w:hAnsi="Times New Roman"/>
        </w:rPr>
        <w:t>.П</w:t>
      </w:r>
      <w:proofErr w:type="gramEnd"/>
      <w:r w:rsidR="000A70BE">
        <w:rPr>
          <w:rFonts w:ascii="Times New Roman" w:hAnsi="Times New Roman"/>
        </w:rPr>
        <w:t>олинчет</w:t>
      </w:r>
      <w:proofErr w:type="spellEnd"/>
      <w:r w:rsidR="000A70BE">
        <w:rPr>
          <w:rFonts w:ascii="Times New Roman" w:hAnsi="Times New Roman"/>
        </w:rPr>
        <w:t>)</w:t>
      </w:r>
      <w:r w:rsidR="00782443">
        <w:rPr>
          <w:rFonts w:ascii="Times New Roman" w:hAnsi="Times New Roman"/>
        </w:rPr>
        <w:t>.</w:t>
      </w:r>
      <w:r w:rsidRPr="002C1B5A">
        <w:rPr>
          <w:rFonts w:ascii="Times New Roman" w:hAnsi="Times New Roman"/>
        </w:rPr>
        <w:t xml:space="preserve">     </w:t>
      </w:r>
    </w:p>
    <w:p w:rsidR="004F7311" w:rsidRPr="002C1B5A" w:rsidRDefault="004F7311" w:rsidP="004F7311">
      <w:pPr>
        <w:suppressLineNumber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2C1B5A">
        <w:rPr>
          <w:rFonts w:ascii="Times New Roman" w:hAnsi="Times New Roman"/>
        </w:rPr>
        <w:t xml:space="preserve"> </w:t>
      </w:r>
      <w:proofErr w:type="gramStart"/>
      <w:r w:rsidRPr="002C1B5A">
        <w:rPr>
          <w:rFonts w:ascii="Times New Roman" w:hAnsi="Times New Roman"/>
        </w:rPr>
        <w:t xml:space="preserve">– </w:t>
      </w:r>
      <w:r w:rsidR="000A70BE">
        <w:rPr>
          <w:rFonts w:ascii="Times New Roman" w:hAnsi="Times New Roman"/>
          <w:b/>
        </w:rPr>
        <w:t>75400</w:t>
      </w:r>
      <w:r w:rsidRPr="002C1B5A">
        <w:rPr>
          <w:rFonts w:ascii="Times New Roman" w:hAnsi="Times New Roman"/>
        </w:rPr>
        <w:t xml:space="preserve"> тыс. руб., в том числ</w:t>
      </w:r>
      <w:r w:rsidR="000A70BE">
        <w:rPr>
          <w:rFonts w:ascii="Times New Roman" w:hAnsi="Times New Roman"/>
        </w:rPr>
        <w:t>е из областного бюджета 74616,53</w:t>
      </w:r>
      <w:r w:rsidRPr="002C1B5A">
        <w:rPr>
          <w:rFonts w:ascii="Times New Roman" w:hAnsi="Times New Roman"/>
        </w:rPr>
        <w:t xml:space="preserve"> тыс. руб., из бюджета </w:t>
      </w:r>
      <w:proofErr w:type="spellStart"/>
      <w:r w:rsidRPr="002C1B5A">
        <w:rPr>
          <w:rFonts w:ascii="Times New Roman" w:hAnsi="Times New Roman"/>
        </w:rPr>
        <w:t>Полинчетского</w:t>
      </w:r>
      <w:proofErr w:type="spellEnd"/>
      <w:r w:rsidRPr="002C1B5A">
        <w:rPr>
          <w:rFonts w:ascii="Times New Roman" w:hAnsi="Times New Roman"/>
        </w:rPr>
        <w:t xml:space="preserve"> м</w:t>
      </w:r>
      <w:r w:rsidR="000A70BE">
        <w:rPr>
          <w:rFonts w:ascii="Times New Roman" w:hAnsi="Times New Roman"/>
        </w:rPr>
        <w:t>униципального образования 783,47</w:t>
      </w:r>
      <w:r w:rsidRPr="002C1B5A">
        <w:rPr>
          <w:rFonts w:ascii="Times New Roman" w:hAnsi="Times New Roman"/>
        </w:rPr>
        <w:t xml:space="preserve"> руб. Обеспечение  первичных  мер пожарной  безопасности жителей </w:t>
      </w:r>
      <w:proofErr w:type="spellStart"/>
      <w:r w:rsidRPr="002C1B5A">
        <w:rPr>
          <w:rFonts w:ascii="Times New Roman" w:hAnsi="Times New Roman"/>
        </w:rPr>
        <w:t>Полинчетского</w:t>
      </w:r>
      <w:proofErr w:type="spellEnd"/>
      <w:r w:rsidRPr="002C1B5A">
        <w:rPr>
          <w:rFonts w:ascii="Times New Roman" w:hAnsi="Times New Roman"/>
        </w:rPr>
        <w:t xml:space="preserve"> муниципального образования (пожарный дымовой </w:t>
      </w:r>
      <w:proofErr w:type="spellStart"/>
      <w:r w:rsidRPr="002C1B5A">
        <w:rPr>
          <w:rFonts w:ascii="Times New Roman" w:hAnsi="Times New Roman"/>
        </w:rPr>
        <w:t>извещатель</w:t>
      </w:r>
      <w:proofErr w:type="spellEnd"/>
      <w:r w:rsidR="000A70BE">
        <w:rPr>
          <w:rFonts w:ascii="Times New Roman" w:hAnsi="Times New Roman"/>
        </w:rPr>
        <w:t xml:space="preserve">, </w:t>
      </w:r>
      <w:proofErr w:type="spellStart"/>
      <w:r w:rsidR="000A70BE">
        <w:rPr>
          <w:rFonts w:ascii="Times New Roman" w:hAnsi="Times New Roman"/>
        </w:rPr>
        <w:t>бензокоса</w:t>
      </w:r>
      <w:bookmarkStart w:id="0" w:name="_GoBack"/>
      <w:bookmarkEnd w:id="0"/>
      <w:proofErr w:type="spellEnd"/>
      <w:r w:rsidRPr="002C1B5A">
        <w:rPr>
          <w:rFonts w:ascii="Times New Roman" w:hAnsi="Times New Roman"/>
        </w:rPr>
        <w:t xml:space="preserve"> .)                                                                                                                                                            -</w:t>
      </w:r>
      <w:r w:rsidR="002C1B5A" w:rsidRPr="002C1B5A">
        <w:rPr>
          <w:rFonts w:ascii="Times New Roman" w:hAnsi="Times New Roman"/>
          <w:b/>
        </w:rPr>
        <w:t>203</w:t>
      </w:r>
      <w:r w:rsidRPr="002C1B5A">
        <w:rPr>
          <w:rFonts w:ascii="Times New Roman" w:hAnsi="Times New Roman"/>
          <w:b/>
        </w:rPr>
        <w:t>00,00</w:t>
      </w:r>
      <w:r w:rsidRPr="002C1B5A">
        <w:rPr>
          <w:rFonts w:ascii="Times New Roman" w:hAnsi="Times New Roman"/>
        </w:rPr>
        <w:t xml:space="preserve"> тыс. руб., в том числ</w:t>
      </w:r>
      <w:r w:rsidR="002C1B5A" w:rsidRPr="002C1B5A">
        <w:rPr>
          <w:rFonts w:ascii="Times New Roman" w:hAnsi="Times New Roman"/>
        </w:rPr>
        <w:t>е из областного бюджета 20089,06</w:t>
      </w:r>
      <w:r w:rsidRPr="002C1B5A">
        <w:rPr>
          <w:rFonts w:ascii="Times New Roman" w:hAnsi="Times New Roman"/>
        </w:rPr>
        <w:t xml:space="preserve"> тыс. руб., из бюджета </w:t>
      </w:r>
      <w:proofErr w:type="spellStart"/>
      <w:r w:rsidRPr="002C1B5A">
        <w:rPr>
          <w:rFonts w:ascii="Times New Roman" w:hAnsi="Times New Roman"/>
        </w:rPr>
        <w:t>Полинчетского</w:t>
      </w:r>
      <w:proofErr w:type="spellEnd"/>
      <w:r w:rsidRPr="002C1B5A">
        <w:rPr>
          <w:rFonts w:ascii="Times New Roman" w:hAnsi="Times New Roman"/>
        </w:rPr>
        <w:t xml:space="preserve"> м</w:t>
      </w:r>
      <w:r w:rsidR="002C1B5A" w:rsidRPr="002C1B5A">
        <w:rPr>
          <w:rFonts w:ascii="Times New Roman" w:hAnsi="Times New Roman"/>
        </w:rPr>
        <w:t>униципального образования 210,94</w:t>
      </w:r>
      <w:r w:rsidRPr="002C1B5A">
        <w:rPr>
          <w:rFonts w:ascii="Times New Roman" w:hAnsi="Times New Roman"/>
        </w:rPr>
        <w:t xml:space="preserve"> руб. на </w:t>
      </w:r>
      <w:r w:rsidRPr="002C1B5A">
        <w:rPr>
          <w:rFonts w:ascii="Times New Roman" w:hAnsi="Times New Roman"/>
          <w:color w:val="000000"/>
        </w:rPr>
        <w:t xml:space="preserve">организацию  материально- технического обеспечения МКУК  </w:t>
      </w:r>
      <w:proofErr w:type="spellStart"/>
      <w:r w:rsidRPr="002C1B5A">
        <w:rPr>
          <w:rFonts w:ascii="Times New Roman" w:hAnsi="Times New Roman"/>
          <w:color w:val="000000"/>
        </w:rPr>
        <w:t>Полинчетский</w:t>
      </w:r>
      <w:proofErr w:type="spellEnd"/>
      <w:r w:rsidRPr="002C1B5A">
        <w:rPr>
          <w:rFonts w:ascii="Times New Roman" w:hAnsi="Times New Roman"/>
          <w:color w:val="000000"/>
        </w:rPr>
        <w:t xml:space="preserve"> </w:t>
      </w:r>
      <w:proofErr w:type="spellStart"/>
      <w:r w:rsidRPr="002C1B5A">
        <w:rPr>
          <w:rFonts w:ascii="Times New Roman" w:hAnsi="Times New Roman"/>
          <w:color w:val="000000"/>
        </w:rPr>
        <w:t>ДДиТ</w:t>
      </w:r>
      <w:proofErr w:type="spellEnd"/>
      <w:r w:rsidRPr="002C1B5A">
        <w:rPr>
          <w:rFonts w:ascii="Times New Roman" w:hAnsi="Times New Roman"/>
          <w:color w:val="000000"/>
        </w:rPr>
        <w:t xml:space="preserve">  приобретение</w:t>
      </w:r>
      <w:proofErr w:type="gramEnd"/>
      <w:r w:rsidRPr="002C1B5A">
        <w:rPr>
          <w:rFonts w:ascii="Times New Roman" w:hAnsi="Times New Roman"/>
          <w:color w:val="000000"/>
        </w:rPr>
        <w:t xml:space="preserve"> </w:t>
      </w:r>
      <w:proofErr w:type="gramStart"/>
      <w:r w:rsidRPr="002C1B5A">
        <w:rPr>
          <w:rFonts w:ascii="Times New Roman" w:hAnsi="Times New Roman"/>
          <w:color w:val="000000"/>
        </w:rPr>
        <w:t>нового</w:t>
      </w:r>
      <w:proofErr w:type="gramEnd"/>
      <w:r w:rsidRPr="002C1B5A">
        <w:rPr>
          <w:rFonts w:ascii="Times New Roman" w:hAnsi="Times New Roman"/>
          <w:color w:val="000000"/>
        </w:rPr>
        <w:t xml:space="preserve"> </w:t>
      </w:r>
      <w:proofErr w:type="gramStart"/>
      <w:r w:rsidRPr="002C1B5A">
        <w:rPr>
          <w:rFonts w:ascii="Times New Roman" w:hAnsi="Times New Roman"/>
          <w:color w:val="000000"/>
        </w:rPr>
        <w:t>спортивного</w:t>
      </w:r>
      <w:proofErr w:type="gramEnd"/>
      <w:r w:rsidRPr="002C1B5A">
        <w:rPr>
          <w:rFonts w:ascii="Times New Roman" w:hAnsi="Times New Roman"/>
          <w:color w:val="000000"/>
        </w:rPr>
        <w:t xml:space="preserve">  инвентаря</w:t>
      </w:r>
      <w:r w:rsidRPr="002C1B5A">
        <w:rPr>
          <w:rFonts w:ascii="Times New Roman" w:hAnsi="Times New Roman"/>
        </w:rPr>
        <w:t>)</w:t>
      </w:r>
    </w:p>
    <w:p w:rsidR="009834B3" w:rsidRPr="006B67B4" w:rsidRDefault="009834B3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lastRenderedPageBreak/>
        <w:t>2.Установить ответственных должностных лиц администрации и сроки исполнения мероприятий: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 xml:space="preserve">- </w:t>
      </w:r>
      <w:r w:rsidR="008A0439" w:rsidRPr="006B67B4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Pr="006B67B4">
        <w:rPr>
          <w:rFonts w:ascii="Times New Roman" w:hAnsi="Times New Roman"/>
          <w:sz w:val="24"/>
          <w:szCs w:val="24"/>
        </w:rPr>
        <w:t xml:space="preserve">ведущий специалист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Дроздова Фаина Александровна</w:t>
      </w:r>
      <w:r w:rsidRPr="006B67B4">
        <w:rPr>
          <w:rFonts w:ascii="Times New Roman" w:hAnsi="Times New Roman"/>
          <w:sz w:val="24"/>
          <w:szCs w:val="24"/>
        </w:rPr>
        <w:t>;</w:t>
      </w:r>
    </w:p>
    <w:p w:rsidR="009834B3" w:rsidRPr="006B67B4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-</w:t>
      </w:r>
      <w:r w:rsidR="00B11F2E" w:rsidRPr="006B67B4">
        <w:rPr>
          <w:rFonts w:ascii="Times New Roman" w:hAnsi="Times New Roman"/>
          <w:sz w:val="24"/>
          <w:szCs w:val="24"/>
        </w:rPr>
        <w:t xml:space="preserve">срок реализации </w:t>
      </w:r>
      <w:r w:rsidR="00BD55B7">
        <w:rPr>
          <w:rFonts w:ascii="Times New Roman" w:hAnsi="Times New Roman"/>
          <w:sz w:val="24"/>
          <w:szCs w:val="24"/>
        </w:rPr>
        <w:t xml:space="preserve">мероприятий до 30 </w:t>
      </w:r>
      <w:r w:rsidRPr="006B67B4">
        <w:rPr>
          <w:rFonts w:ascii="Times New Roman" w:hAnsi="Times New Roman"/>
          <w:sz w:val="24"/>
          <w:szCs w:val="24"/>
        </w:rPr>
        <w:t>декабря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года.</w:t>
      </w:r>
    </w:p>
    <w:p w:rsidR="009834B3" w:rsidRPr="006B67B4" w:rsidRDefault="009834B3" w:rsidP="008F247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Подготовка отчета об использовании субсидии из областного бюджета и представления его в срок до 1 февраля 20</w:t>
      </w:r>
      <w:r w:rsidR="00BD55B7">
        <w:rPr>
          <w:rFonts w:ascii="Times New Roman" w:hAnsi="Times New Roman"/>
          <w:sz w:val="24"/>
          <w:szCs w:val="24"/>
        </w:rPr>
        <w:t>22</w:t>
      </w:r>
      <w:r w:rsidRPr="006B67B4">
        <w:rPr>
          <w:rFonts w:ascii="Times New Roman" w:hAnsi="Times New Roman"/>
          <w:sz w:val="24"/>
          <w:szCs w:val="24"/>
        </w:rPr>
        <w:t xml:space="preserve"> года в министерство экономического развития Иркутской области возлагается на ведущего специалиста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6B67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6B67B4">
        <w:rPr>
          <w:rFonts w:ascii="Times New Roman" w:hAnsi="Times New Roman"/>
          <w:sz w:val="24"/>
          <w:szCs w:val="24"/>
        </w:rPr>
        <w:t>Дроздову Ф А</w:t>
      </w:r>
      <w:r w:rsidR="0093799C" w:rsidRPr="006B67B4">
        <w:rPr>
          <w:rFonts w:ascii="Times New Roman" w:hAnsi="Times New Roman"/>
          <w:sz w:val="24"/>
          <w:szCs w:val="24"/>
        </w:rPr>
        <w:t>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4.Централизованной бухгалтерии обеспечить внесение изменений в Решение о бюджете на 20</w:t>
      </w:r>
      <w:r w:rsidR="000F199D">
        <w:rPr>
          <w:rFonts w:ascii="Times New Roman" w:hAnsi="Times New Roman"/>
          <w:sz w:val="24"/>
          <w:szCs w:val="24"/>
        </w:rPr>
        <w:t>21</w:t>
      </w:r>
      <w:r w:rsidRPr="006B67B4">
        <w:rPr>
          <w:rFonts w:ascii="Times New Roman" w:hAnsi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3799C" w:rsidRPr="006B67B4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5.Настоящее постановление опубликова</w:t>
      </w:r>
      <w:r w:rsidR="006B6960" w:rsidRPr="006B67B4">
        <w:rPr>
          <w:rFonts w:ascii="Times New Roman" w:hAnsi="Times New Roman"/>
          <w:sz w:val="24"/>
          <w:szCs w:val="24"/>
        </w:rPr>
        <w:t>ть</w:t>
      </w:r>
      <w:r w:rsidRPr="006B67B4">
        <w:rPr>
          <w:rFonts w:ascii="Times New Roman" w:hAnsi="Times New Roman"/>
          <w:sz w:val="24"/>
          <w:szCs w:val="24"/>
        </w:rPr>
        <w:t xml:space="preserve"> в газете «</w:t>
      </w:r>
      <w:r w:rsidR="00F83260" w:rsidRPr="006B67B4">
        <w:rPr>
          <w:rFonts w:ascii="Times New Roman" w:hAnsi="Times New Roman"/>
          <w:sz w:val="24"/>
          <w:szCs w:val="24"/>
        </w:rPr>
        <w:t xml:space="preserve">Северный </w:t>
      </w:r>
      <w:r w:rsidRPr="006B67B4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DB60EB" w:rsidRPr="006B67B4">
        <w:rPr>
          <w:rFonts w:ascii="Times New Roman" w:hAnsi="Times New Roman"/>
          <w:sz w:val="24"/>
          <w:szCs w:val="24"/>
        </w:rPr>
        <w:t xml:space="preserve"> </w:t>
      </w:r>
      <w:r w:rsidRPr="006B67B4">
        <w:rPr>
          <w:rFonts w:ascii="Times New Roman" w:hAnsi="Times New Roman"/>
          <w:sz w:val="24"/>
          <w:szCs w:val="24"/>
        </w:rPr>
        <w:t xml:space="preserve">муниципального образования» и </w:t>
      </w:r>
      <w:r w:rsidR="006B6960" w:rsidRPr="006B67B4">
        <w:rPr>
          <w:rFonts w:ascii="Times New Roman" w:hAnsi="Times New Roman"/>
          <w:sz w:val="24"/>
          <w:szCs w:val="24"/>
        </w:rPr>
        <w:t xml:space="preserve">разместить на официальном </w:t>
      </w:r>
      <w:r w:rsidR="00665792" w:rsidRPr="006B67B4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6B6960" w:rsidRPr="006B67B4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</w:t>
      </w:r>
      <w:r w:rsidR="008F2473" w:rsidRPr="006B67B4">
        <w:rPr>
          <w:rFonts w:ascii="Times New Roman" w:hAnsi="Times New Roman"/>
          <w:sz w:val="24"/>
          <w:szCs w:val="24"/>
        </w:rPr>
        <w:t>ни</w:t>
      </w:r>
      <w:r w:rsidR="006B6960" w:rsidRPr="006B67B4">
        <w:rPr>
          <w:rFonts w:ascii="Times New Roman" w:hAnsi="Times New Roman"/>
          <w:sz w:val="24"/>
          <w:szCs w:val="24"/>
        </w:rPr>
        <w:t>кационной сети «Интернет».</w:t>
      </w:r>
    </w:p>
    <w:p w:rsidR="006B6960" w:rsidRPr="006B67B4" w:rsidRDefault="006B6960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6.</w:t>
      </w:r>
      <w:proofErr w:type="gramStart"/>
      <w:r w:rsidRPr="006B67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7B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439" w:rsidRPr="006B67B4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960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B60EB" w:rsidRPr="006B67B4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665792" w:rsidRPr="006B67B4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67B4">
        <w:rPr>
          <w:rFonts w:ascii="Times New Roman" w:hAnsi="Times New Roman"/>
          <w:sz w:val="24"/>
          <w:szCs w:val="24"/>
        </w:rPr>
        <w:t>муниципального образования</w:t>
      </w:r>
      <w:r w:rsidR="008F2473" w:rsidRPr="006B67B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B60EB" w:rsidRPr="006B67B4">
        <w:rPr>
          <w:rFonts w:ascii="Times New Roman" w:hAnsi="Times New Roman"/>
          <w:sz w:val="24"/>
          <w:szCs w:val="24"/>
        </w:rPr>
        <w:t>И.В Каверзина</w:t>
      </w: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6B67B4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6B67B4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6B67B4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FC4" w:rsidRDefault="00602FC4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ED24D4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lastRenderedPageBreak/>
        <w:t>Приложе</w:t>
      </w:r>
      <w:r w:rsidR="00665792" w:rsidRPr="00ED24D4">
        <w:rPr>
          <w:rFonts w:ascii="Times New Roman" w:hAnsi="Times New Roman"/>
          <w:sz w:val="24"/>
          <w:szCs w:val="24"/>
        </w:rPr>
        <w:t>ние</w:t>
      </w:r>
    </w:p>
    <w:p w:rsidR="008F2473" w:rsidRPr="00ED24D4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к постановлению</w:t>
      </w:r>
    </w:p>
    <w:p w:rsidR="00C15BD2" w:rsidRPr="00ED24D4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Pr="00ED24D4">
        <w:rPr>
          <w:rFonts w:ascii="Times New Roman" w:hAnsi="Times New Roman"/>
          <w:sz w:val="24"/>
          <w:szCs w:val="24"/>
        </w:rPr>
        <w:t xml:space="preserve"> МО</w:t>
      </w:r>
    </w:p>
    <w:p w:rsidR="00C15BD2" w:rsidRPr="00ED24D4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от </w:t>
      </w:r>
      <w:r w:rsidR="006B67B4" w:rsidRPr="00ED24D4">
        <w:rPr>
          <w:rFonts w:ascii="Times New Roman" w:hAnsi="Times New Roman"/>
          <w:sz w:val="24"/>
          <w:szCs w:val="24"/>
        </w:rPr>
        <w:t>20</w:t>
      </w:r>
      <w:r w:rsidRPr="00ED24D4">
        <w:rPr>
          <w:rFonts w:ascii="Times New Roman" w:hAnsi="Times New Roman"/>
          <w:sz w:val="24"/>
          <w:szCs w:val="24"/>
        </w:rPr>
        <w:t>.0</w:t>
      </w:r>
      <w:r w:rsidR="000F199D" w:rsidRPr="00ED24D4">
        <w:rPr>
          <w:rFonts w:ascii="Times New Roman" w:hAnsi="Times New Roman"/>
          <w:sz w:val="24"/>
          <w:szCs w:val="24"/>
        </w:rPr>
        <w:t>1.2021г. №10</w:t>
      </w:r>
    </w:p>
    <w:p w:rsidR="006B69F9" w:rsidRPr="00ED24D4" w:rsidRDefault="006B69F9" w:rsidP="008F2473">
      <w:pPr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C15BD2" w:rsidRPr="00ED24D4" w:rsidRDefault="00C15BD2" w:rsidP="008F247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D24D4">
        <w:rPr>
          <w:rFonts w:ascii="Times New Roman" w:hAnsi="Times New Roman"/>
          <w:b/>
          <w:sz w:val="24"/>
          <w:szCs w:val="24"/>
        </w:rPr>
        <w:t>Порядок</w:t>
      </w:r>
      <w:r w:rsidR="006B69F9" w:rsidRPr="00ED24D4">
        <w:rPr>
          <w:rFonts w:ascii="Times New Roman" w:hAnsi="Times New Roman"/>
          <w:b/>
          <w:sz w:val="24"/>
          <w:szCs w:val="24"/>
        </w:rPr>
        <w:t xml:space="preserve"> </w:t>
      </w:r>
      <w:r w:rsidRPr="00ED24D4">
        <w:rPr>
          <w:rFonts w:ascii="Times New Roman" w:hAnsi="Times New Roman"/>
          <w:b/>
          <w:sz w:val="24"/>
          <w:szCs w:val="24"/>
        </w:rPr>
        <w:t>организации работы по реализации мероприятий перечня</w:t>
      </w:r>
    </w:p>
    <w:p w:rsidR="00C15BD2" w:rsidRPr="00ED24D4" w:rsidRDefault="00C15BD2" w:rsidP="008F24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4D4">
        <w:rPr>
          <w:rFonts w:ascii="Times New Roman" w:hAnsi="Times New Roman"/>
          <w:b/>
          <w:sz w:val="24"/>
          <w:szCs w:val="24"/>
        </w:rPr>
        <w:t>проектов народных инициатив на 20</w:t>
      </w:r>
      <w:r w:rsidR="000F199D" w:rsidRPr="00ED24D4">
        <w:rPr>
          <w:rFonts w:ascii="Times New Roman" w:hAnsi="Times New Roman"/>
          <w:b/>
          <w:sz w:val="24"/>
          <w:szCs w:val="24"/>
        </w:rPr>
        <w:t>21</w:t>
      </w:r>
      <w:r w:rsidRPr="00ED24D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69F9" w:rsidRPr="00ED24D4" w:rsidRDefault="006B69F9" w:rsidP="008F24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5BD2" w:rsidRPr="00ED24D4" w:rsidRDefault="00665792" w:rsidP="008F2473">
      <w:pPr>
        <w:tabs>
          <w:tab w:val="left" w:pos="142"/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1.</w:t>
      </w:r>
      <w:r w:rsidR="00C15BD2" w:rsidRPr="00ED24D4">
        <w:rPr>
          <w:rFonts w:ascii="Times New Roman" w:hAnsi="Times New Roman"/>
          <w:sz w:val="24"/>
          <w:szCs w:val="24"/>
        </w:rPr>
        <w:t>Настоящий Порядок разработан в соответствии с Положением о пре</w:t>
      </w:r>
      <w:r w:rsidR="000F199D" w:rsidRPr="00ED24D4">
        <w:rPr>
          <w:rFonts w:ascii="Times New Roman" w:hAnsi="Times New Roman"/>
          <w:sz w:val="24"/>
          <w:szCs w:val="24"/>
        </w:rPr>
        <w:t>доставлении и расходовании в 2020</w:t>
      </w:r>
      <w:r w:rsidR="00C15BD2" w:rsidRPr="00ED24D4">
        <w:rPr>
          <w:rFonts w:ascii="Times New Roman" w:hAnsi="Times New Roman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C15BD2" w:rsidRPr="00ED24D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8F2473" w:rsidRPr="00ED24D4">
        <w:rPr>
          <w:rFonts w:ascii="Times New Roman" w:hAnsi="Times New Roman"/>
          <w:sz w:val="24"/>
          <w:szCs w:val="24"/>
        </w:rPr>
        <w:t>4</w:t>
      </w:r>
      <w:r w:rsidR="00C15BD2" w:rsidRPr="00ED24D4">
        <w:rPr>
          <w:rFonts w:ascii="Times New Roman" w:hAnsi="Times New Roman"/>
          <w:sz w:val="24"/>
          <w:szCs w:val="24"/>
        </w:rPr>
        <w:t xml:space="preserve"> </w:t>
      </w:r>
      <w:r w:rsidR="008F2473" w:rsidRPr="00ED24D4">
        <w:rPr>
          <w:rFonts w:ascii="Times New Roman" w:hAnsi="Times New Roman"/>
          <w:sz w:val="24"/>
          <w:szCs w:val="24"/>
        </w:rPr>
        <w:t>февраля</w:t>
      </w:r>
      <w:r w:rsidR="00C15BD2" w:rsidRPr="00ED24D4">
        <w:rPr>
          <w:rFonts w:ascii="Times New Roman" w:hAnsi="Times New Roman"/>
          <w:sz w:val="24"/>
          <w:szCs w:val="24"/>
        </w:rPr>
        <w:t xml:space="preserve"> 201</w:t>
      </w:r>
      <w:r w:rsidR="008F2473" w:rsidRPr="00ED24D4">
        <w:rPr>
          <w:rFonts w:ascii="Times New Roman" w:hAnsi="Times New Roman"/>
          <w:sz w:val="24"/>
          <w:szCs w:val="24"/>
        </w:rPr>
        <w:t>9</w:t>
      </w:r>
      <w:r w:rsidR="00C15BD2" w:rsidRPr="00ED24D4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ED24D4">
        <w:rPr>
          <w:rFonts w:ascii="Times New Roman" w:hAnsi="Times New Roman"/>
          <w:sz w:val="24"/>
          <w:szCs w:val="24"/>
        </w:rPr>
        <w:t>108</w:t>
      </w:r>
      <w:r w:rsidR="00C15BD2" w:rsidRPr="00ED24D4">
        <w:rPr>
          <w:rFonts w:ascii="Times New Roman" w:hAnsi="Times New Roman"/>
          <w:sz w:val="24"/>
          <w:szCs w:val="24"/>
        </w:rPr>
        <w:t>-пп</w:t>
      </w:r>
      <w:proofErr w:type="gramStart"/>
      <w:r w:rsidR="00C15BD2" w:rsidRPr="00ED24D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5BD2" w:rsidRPr="00ED24D4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C15BD2" w:rsidRPr="00ED24D4">
        <w:rPr>
          <w:rFonts w:ascii="Times New Roman" w:hAnsi="Times New Roman"/>
          <w:sz w:val="24"/>
          <w:szCs w:val="24"/>
        </w:rPr>
        <w:t>Органом, организующим исполнение расходных обязательств по реализации мероприятий перечня проектов народных инициатив, яв</w:t>
      </w:r>
      <w:r w:rsidR="000F199D" w:rsidRPr="00ED24D4">
        <w:rPr>
          <w:rFonts w:ascii="Times New Roman" w:hAnsi="Times New Roman"/>
          <w:sz w:val="24"/>
          <w:szCs w:val="24"/>
        </w:rPr>
        <w:t xml:space="preserve">ляется администрация </w:t>
      </w:r>
      <w:proofErr w:type="spellStart"/>
      <w:r w:rsidR="000F199D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в размере субсидии, предоставленной из областного бюджета бюджету </w:t>
      </w:r>
      <w:proofErr w:type="spellStart"/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в целях </w:t>
      </w:r>
      <w:proofErr w:type="spellStart"/>
      <w:r w:rsidR="00C15BD2" w:rsidRPr="00ED24D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</w:t>
      </w:r>
      <w:proofErr w:type="spellStart"/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C15BD2" w:rsidRPr="00ED24D4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1.2.</w:t>
      </w:r>
      <w:r w:rsidR="00C15BD2" w:rsidRPr="00ED24D4">
        <w:rPr>
          <w:rFonts w:ascii="Times New Roman" w:hAnsi="Times New Roman"/>
          <w:sz w:val="24"/>
          <w:szCs w:val="24"/>
        </w:rPr>
        <w:t>Наименования мероприятий переч</w:t>
      </w:r>
      <w:r w:rsidRPr="00ED24D4">
        <w:rPr>
          <w:rFonts w:ascii="Times New Roman" w:hAnsi="Times New Roman"/>
          <w:sz w:val="24"/>
          <w:szCs w:val="24"/>
        </w:rPr>
        <w:t xml:space="preserve">ня проектов народных инициатив, </w:t>
      </w:r>
      <w:r w:rsidR="000F199D" w:rsidRPr="00ED24D4">
        <w:rPr>
          <w:rFonts w:ascii="Times New Roman" w:hAnsi="Times New Roman"/>
          <w:sz w:val="24"/>
          <w:szCs w:val="24"/>
        </w:rPr>
        <w:t>подлежащих исполнению в 2021</w:t>
      </w:r>
      <w:r w:rsidRPr="00ED24D4">
        <w:rPr>
          <w:rFonts w:ascii="Times New Roman" w:hAnsi="Times New Roman"/>
          <w:sz w:val="24"/>
          <w:szCs w:val="24"/>
        </w:rPr>
        <w:t xml:space="preserve"> году на территории</w:t>
      </w:r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DB60EB" w:rsidRPr="00ED24D4">
        <w:rPr>
          <w:rFonts w:ascii="Times New Roman" w:hAnsi="Times New Roman"/>
          <w:sz w:val="24"/>
          <w:szCs w:val="24"/>
        </w:rPr>
        <w:t xml:space="preserve"> </w:t>
      </w:r>
      <w:r w:rsidR="00C15BD2" w:rsidRPr="00ED24D4">
        <w:rPr>
          <w:rFonts w:ascii="Times New Roman" w:hAnsi="Times New Roman"/>
          <w:sz w:val="24"/>
          <w:szCs w:val="24"/>
        </w:rPr>
        <w:t xml:space="preserve">муниципального образования, утверждены постановлением администрации </w:t>
      </w:r>
      <w:proofErr w:type="spellStart"/>
      <w:r w:rsidR="00DB60EB" w:rsidRPr="00ED24D4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0F199D" w:rsidRPr="00ED24D4">
        <w:rPr>
          <w:rFonts w:ascii="Times New Roman" w:hAnsi="Times New Roman"/>
          <w:sz w:val="24"/>
          <w:szCs w:val="24"/>
        </w:rPr>
        <w:t>20.01.2021 года №9</w:t>
      </w:r>
    </w:p>
    <w:p w:rsidR="00C15BD2" w:rsidRPr="00ED24D4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1.3.</w:t>
      </w:r>
      <w:r w:rsidR="00C15BD2" w:rsidRPr="00ED24D4">
        <w:rPr>
          <w:rFonts w:ascii="Times New Roman" w:hAnsi="Times New Roman"/>
          <w:sz w:val="24"/>
          <w:szCs w:val="24"/>
        </w:rPr>
        <w:t>Администрация</w:t>
      </w:r>
      <w:r w:rsidR="00DB60EB" w:rsidRPr="00ED2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0EB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в срок, обозначенный министерством экономического развития Иркутской области, представляет следующие документы:</w:t>
      </w:r>
    </w:p>
    <w:p w:rsidR="00665792" w:rsidRPr="00ED24D4" w:rsidRDefault="00C15BD2" w:rsidP="008F2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1) перечень проектов народных инициатив (далее </w:t>
      </w:r>
      <w:r w:rsidRPr="00ED24D4">
        <w:rPr>
          <w:rFonts w:ascii="Times New Roman" w:hAnsi="Times New Roman"/>
          <w:sz w:val="24"/>
          <w:szCs w:val="24"/>
        </w:rPr>
        <w:sym w:font="Symbol" w:char="F02D"/>
      </w:r>
      <w:r w:rsidRPr="00ED24D4">
        <w:rPr>
          <w:rFonts w:ascii="Times New Roman" w:hAnsi="Times New Roman"/>
          <w:sz w:val="24"/>
          <w:szCs w:val="24"/>
        </w:rPr>
        <w:t xml:space="preserve"> перечень) согласно форме, установленной Положением, утвержденного постановлением Правительства Иркутской области </w:t>
      </w:r>
      <w:r w:rsidR="008A0439" w:rsidRPr="00ED24D4">
        <w:rPr>
          <w:rFonts w:ascii="Times New Roman" w:hAnsi="Times New Roman"/>
          <w:sz w:val="24"/>
          <w:szCs w:val="24"/>
        </w:rPr>
        <w:t>от 1</w:t>
      </w:r>
      <w:r w:rsidR="008F2473" w:rsidRPr="00ED24D4">
        <w:rPr>
          <w:rFonts w:ascii="Times New Roman" w:hAnsi="Times New Roman"/>
          <w:sz w:val="24"/>
          <w:szCs w:val="24"/>
        </w:rPr>
        <w:t>4</w:t>
      </w:r>
      <w:r w:rsidR="008A0439" w:rsidRPr="00ED24D4">
        <w:rPr>
          <w:rFonts w:ascii="Times New Roman" w:hAnsi="Times New Roman"/>
          <w:sz w:val="24"/>
          <w:szCs w:val="24"/>
        </w:rPr>
        <w:t xml:space="preserve"> </w:t>
      </w:r>
      <w:r w:rsidR="008F2473" w:rsidRPr="00ED24D4">
        <w:rPr>
          <w:rFonts w:ascii="Times New Roman" w:hAnsi="Times New Roman"/>
          <w:sz w:val="24"/>
          <w:szCs w:val="24"/>
        </w:rPr>
        <w:t>февраля</w:t>
      </w:r>
      <w:r w:rsidR="008A0439" w:rsidRPr="00ED24D4">
        <w:rPr>
          <w:rFonts w:ascii="Times New Roman" w:hAnsi="Times New Roman"/>
          <w:sz w:val="24"/>
          <w:szCs w:val="24"/>
        </w:rPr>
        <w:t xml:space="preserve"> 201</w:t>
      </w:r>
      <w:r w:rsidR="008F2473" w:rsidRPr="00ED24D4">
        <w:rPr>
          <w:rFonts w:ascii="Times New Roman" w:hAnsi="Times New Roman"/>
          <w:sz w:val="24"/>
          <w:szCs w:val="24"/>
        </w:rPr>
        <w:t>9</w:t>
      </w:r>
      <w:r w:rsidR="008A0439" w:rsidRPr="00ED24D4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ED24D4">
        <w:rPr>
          <w:rFonts w:ascii="Times New Roman" w:hAnsi="Times New Roman"/>
          <w:sz w:val="24"/>
          <w:szCs w:val="24"/>
        </w:rPr>
        <w:t>108</w:t>
      </w:r>
      <w:r w:rsidR="008A0439" w:rsidRPr="00ED24D4">
        <w:rPr>
          <w:rFonts w:ascii="Times New Roman" w:hAnsi="Times New Roman"/>
          <w:sz w:val="24"/>
          <w:szCs w:val="24"/>
        </w:rPr>
        <w:t>-пп</w:t>
      </w:r>
      <w:r w:rsidRPr="00ED24D4">
        <w:rPr>
          <w:rFonts w:ascii="Times New Roman" w:hAnsi="Times New Roman"/>
          <w:sz w:val="24"/>
          <w:szCs w:val="24"/>
        </w:rPr>
        <w:t>, соответствующий следующим требованиям:</w:t>
      </w:r>
    </w:p>
    <w:p w:rsidR="00C15BD2" w:rsidRPr="00ED24D4" w:rsidRDefault="00665792" w:rsidP="008F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-</w:t>
      </w:r>
      <w:r w:rsidR="00C15BD2" w:rsidRPr="00ED24D4">
        <w:rPr>
          <w:rFonts w:ascii="Times New Roman" w:hAnsi="Times New Roman"/>
          <w:sz w:val="24"/>
          <w:szCs w:val="24"/>
        </w:rPr>
        <w:t>реализация полномочий, установленных статьями 14,16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C15BD2" w:rsidRPr="00ED24D4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- </w:t>
      </w:r>
      <w:r w:rsidR="00C15BD2" w:rsidRPr="00ED24D4">
        <w:rPr>
          <w:rFonts w:ascii="Times New Roman" w:hAnsi="Times New Roman"/>
          <w:sz w:val="24"/>
          <w:szCs w:val="24"/>
        </w:rPr>
        <w:t xml:space="preserve">период реализации проектов народных инициатив Перечня - до </w:t>
      </w:r>
      <w:r w:rsidR="00B11F2E" w:rsidRPr="00ED24D4">
        <w:rPr>
          <w:rFonts w:ascii="Times New Roman" w:hAnsi="Times New Roman"/>
          <w:sz w:val="24"/>
          <w:szCs w:val="24"/>
        </w:rPr>
        <w:t>01</w:t>
      </w:r>
      <w:r w:rsidR="000F199D" w:rsidRPr="00ED24D4">
        <w:rPr>
          <w:rFonts w:ascii="Times New Roman" w:hAnsi="Times New Roman"/>
          <w:sz w:val="24"/>
          <w:szCs w:val="24"/>
        </w:rPr>
        <w:t>декабря 2021</w:t>
      </w:r>
      <w:r w:rsidR="00C15BD2" w:rsidRPr="00ED24D4">
        <w:rPr>
          <w:rFonts w:ascii="Times New Roman" w:hAnsi="Times New Roman"/>
          <w:sz w:val="24"/>
          <w:szCs w:val="24"/>
        </w:rPr>
        <w:t xml:space="preserve">  года;</w:t>
      </w:r>
    </w:p>
    <w:p w:rsidR="00C15BD2" w:rsidRPr="00ED24D4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- </w:t>
      </w:r>
      <w:r w:rsidR="00C15BD2" w:rsidRPr="00ED24D4">
        <w:rPr>
          <w:rFonts w:ascii="Times New Roman" w:hAnsi="Times New Roman"/>
          <w:sz w:val="24"/>
          <w:szCs w:val="24"/>
        </w:rPr>
        <w:t>размер финансирования мероприятия (комплекса мероприятий) проектов народных инициатив перечня не может быть установлен ниже 5 процентов от общего объема финансирования Перечня;</w:t>
      </w:r>
    </w:p>
    <w:p w:rsidR="00C15BD2" w:rsidRPr="00ED24D4" w:rsidRDefault="00C15BD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sym w:font="Symbol" w:char="F02D"/>
      </w:r>
      <w:r w:rsidR="00665792" w:rsidRPr="00ED24D4">
        <w:rPr>
          <w:rFonts w:ascii="Times New Roman" w:hAnsi="Times New Roman"/>
          <w:sz w:val="24"/>
          <w:szCs w:val="24"/>
        </w:rPr>
        <w:t xml:space="preserve"> </w:t>
      </w:r>
      <w:r w:rsidRPr="00ED24D4">
        <w:rPr>
          <w:rFonts w:ascii="Times New Roman" w:hAnsi="Times New Roman"/>
          <w:sz w:val="24"/>
          <w:szCs w:val="24"/>
        </w:rPr>
        <w:t>отсутствие в перечне мероприятий проектов народных инициатив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водоснабжения, водоотведения, разработке санитарной зон защиты скважин, приобретению мебели и легкового автомобиля для администрации поселения, приобретение оргтехники, спецтехники и оборудования, бывших в употреблении;</w:t>
      </w:r>
    </w:p>
    <w:p w:rsidR="00C15BD2" w:rsidRPr="00ED24D4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- </w:t>
      </w:r>
      <w:r w:rsidR="00C15BD2" w:rsidRPr="00ED24D4">
        <w:rPr>
          <w:rFonts w:ascii="Times New Roman" w:hAnsi="Times New Roman"/>
          <w:sz w:val="24"/>
          <w:szCs w:val="24"/>
        </w:rPr>
        <w:t>отсутствие мероприятий перечня в государственных программах иркутской области;</w:t>
      </w:r>
    </w:p>
    <w:p w:rsidR="00C15BD2" w:rsidRPr="00ED24D4" w:rsidRDefault="00C15BD2" w:rsidP="008F24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2) Документы об итогах, проведенных в 20</w:t>
      </w:r>
      <w:r w:rsidR="000F199D" w:rsidRPr="00ED24D4">
        <w:rPr>
          <w:rFonts w:ascii="Times New Roman" w:hAnsi="Times New Roman"/>
          <w:sz w:val="24"/>
          <w:szCs w:val="24"/>
        </w:rPr>
        <w:t>21</w:t>
      </w:r>
      <w:r w:rsidRPr="00ED24D4">
        <w:rPr>
          <w:rFonts w:ascii="Times New Roman" w:hAnsi="Times New Roman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Pr="00ED24D4">
        <w:rPr>
          <w:rFonts w:ascii="Times New Roman" w:hAnsi="Times New Roman"/>
          <w:sz w:val="24"/>
          <w:szCs w:val="24"/>
        </w:rPr>
        <w:t>одобрения мероприятий перечня проектов народных инициатив</w:t>
      </w:r>
      <w:proofErr w:type="gramEnd"/>
      <w:r w:rsidRPr="00ED24D4">
        <w:rPr>
          <w:rFonts w:ascii="Times New Roman" w:hAnsi="Times New Roman"/>
          <w:sz w:val="24"/>
          <w:szCs w:val="24"/>
        </w:rPr>
        <w:t xml:space="preserve"> населением </w:t>
      </w:r>
      <w:proofErr w:type="spellStart"/>
      <w:r w:rsidR="00DB60EB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ED24D4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15BD2" w:rsidRPr="00ED24D4" w:rsidRDefault="00665792" w:rsidP="008F2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lastRenderedPageBreak/>
        <w:t>2.</w:t>
      </w:r>
      <w:r w:rsidR="00C15BD2" w:rsidRPr="00ED24D4">
        <w:rPr>
          <w:rFonts w:ascii="Times New Roman" w:hAnsi="Times New Roman"/>
          <w:sz w:val="24"/>
          <w:szCs w:val="24"/>
        </w:rPr>
        <w:t xml:space="preserve">Реализации администрацией </w:t>
      </w:r>
      <w:proofErr w:type="spellStart"/>
      <w:r w:rsidR="00DB60EB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BD2" w:rsidRPr="00ED24D4" w:rsidRDefault="00665792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3.</w:t>
      </w:r>
      <w:r w:rsidR="00C15BD2" w:rsidRPr="00ED24D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B60EB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в срок до 1 февраля 20</w:t>
      </w:r>
      <w:r w:rsidR="002C1B5A" w:rsidRPr="00ED24D4">
        <w:rPr>
          <w:rFonts w:ascii="Times New Roman" w:hAnsi="Times New Roman"/>
          <w:sz w:val="24"/>
          <w:szCs w:val="24"/>
        </w:rPr>
        <w:t>22</w:t>
      </w:r>
      <w:r w:rsidR="00C15BD2" w:rsidRPr="00ED24D4">
        <w:rPr>
          <w:rFonts w:ascii="Times New Roman" w:hAnsi="Times New Roman"/>
          <w:sz w:val="24"/>
          <w:szCs w:val="24"/>
        </w:rPr>
        <w:t xml:space="preserve"> года представляет в министерство экономического развития Иркутской области отчет об использовании субсидии в целях </w:t>
      </w:r>
      <w:proofErr w:type="spellStart"/>
      <w:r w:rsidR="00C15BD2" w:rsidRPr="00ED24D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</w:p>
    <w:p w:rsidR="00C15BD2" w:rsidRPr="00ED24D4" w:rsidRDefault="008A0439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>4.</w:t>
      </w:r>
      <w:r w:rsidR="00C15BD2" w:rsidRPr="00ED24D4">
        <w:rPr>
          <w:rFonts w:ascii="Times New Roman" w:hAnsi="Times New Roman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иные причины невыполнения мероприятий перечня, администрация </w:t>
      </w:r>
      <w:proofErr w:type="spellStart"/>
      <w:r w:rsidR="00DB60EB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ED24D4">
        <w:rPr>
          <w:rFonts w:ascii="Times New Roman" w:hAnsi="Times New Roman"/>
          <w:sz w:val="24"/>
          <w:szCs w:val="24"/>
        </w:rPr>
        <w:t xml:space="preserve"> муниципального образования имеет</w:t>
      </w:r>
      <w:r w:rsidR="00C734F7" w:rsidRPr="00ED24D4">
        <w:rPr>
          <w:rFonts w:ascii="Times New Roman" w:hAnsi="Times New Roman"/>
          <w:sz w:val="24"/>
          <w:szCs w:val="24"/>
        </w:rPr>
        <w:t xml:space="preserve"> </w:t>
      </w:r>
      <w:r w:rsidR="000F199D" w:rsidRPr="00ED24D4">
        <w:rPr>
          <w:rFonts w:ascii="Times New Roman" w:hAnsi="Times New Roman"/>
          <w:sz w:val="24"/>
          <w:szCs w:val="24"/>
        </w:rPr>
        <w:t>право, не позднее 10 ноября 2021</w:t>
      </w:r>
      <w:r w:rsidR="00C15BD2" w:rsidRPr="00ED24D4">
        <w:rPr>
          <w:rFonts w:ascii="Times New Roman" w:hAnsi="Times New Roman"/>
          <w:sz w:val="24"/>
          <w:szCs w:val="24"/>
        </w:rPr>
        <w:t xml:space="preserve"> года, представить в министерство следующие документы:</w:t>
      </w:r>
    </w:p>
    <w:p w:rsidR="00C15BD2" w:rsidRPr="00ED24D4" w:rsidRDefault="008A0439" w:rsidP="008F24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- </w:t>
      </w:r>
      <w:r w:rsidR="00C15BD2" w:rsidRPr="00ED24D4">
        <w:rPr>
          <w:rFonts w:ascii="Times New Roman" w:hAnsi="Times New Roman"/>
          <w:sz w:val="24"/>
          <w:szCs w:val="24"/>
        </w:rPr>
        <w:t>дополнительный перечень проектов народных инициатив (далее – дополнительный перечень), соответствующий требованиям, установленным пунктом 3 настоящего Порядка, согласно форме, установленной Положением, утвержденного постановлением Правительства Иркутской области от</w:t>
      </w:r>
      <w:r w:rsidR="008F2473" w:rsidRPr="00ED24D4">
        <w:rPr>
          <w:rFonts w:ascii="Times New Roman" w:hAnsi="Times New Roman"/>
          <w:sz w:val="24"/>
          <w:szCs w:val="24"/>
        </w:rPr>
        <w:t xml:space="preserve"> </w:t>
      </w:r>
      <w:r w:rsidR="00720366" w:rsidRPr="00ED24D4">
        <w:rPr>
          <w:rFonts w:ascii="Times New Roman" w:hAnsi="Times New Roman"/>
          <w:sz w:val="24"/>
          <w:szCs w:val="24"/>
        </w:rPr>
        <w:t>1</w:t>
      </w:r>
      <w:r w:rsidR="008F2473" w:rsidRPr="00ED24D4">
        <w:rPr>
          <w:rFonts w:ascii="Times New Roman" w:hAnsi="Times New Roman"/>
          <w:sz w:val="24"/>
          <w:szCs w:val="24"/>
        </w:rPr>
        <w:t>4</w:t>
      </w:r>
      <w:r w:rsidR="00720366" w:rsidRPr="00ED24D4">
        <w:rPr>
          <w:rFonts w:ascii="Times New Roman" w:hAnsi="Times New Roman"/>
          <w:sz w:val="24"/>
          <w:szCs w:val="24"/>
        </w:rPr>
        <w:t xml:space="preserve"> </w:t>
      </w:r>
      <w:r w:rsidR="008F2473" w:rsidRPr="00ED24D4">
        <w:rPr>
          <w:rFonts w:ascii="Times New Roman" w:hAnsi="Times New Roman"/>
          <w:sz w:val="24"/>
          <w:szCs w:val="24"/>
        </w:rPr>
        <w:t xml:space="preserve">февраля </w:t>
      </w:r>
      <w:r w:rsidR="00720366" w:rsidRPr="00ED24D4">
        <w:rPr>
          <w:rFonts w:ascii="Times New Roman" w:hAnsi="Times New Roman"/>
          <w:sz w:val="24"/>
          <w:szCs w:val="24"/>
        </w:rPr>
        <w:t>201</w:t>
      </w:r>
      <w:r w:rsidR="008F2473" w:rsidRPr="00ED24D4">
        <w:rPr>
          <w:rFonts w:ascii="Times New Roman" w:hAnsi="Times New Roman"/>
          <w:sz w:val="24"/>
          <w:szCs w:val="24"/>
        </w:rPr>
        <w:t>9</w:t>
      </w:r>
      <w:r w:rsidR="00720366" w:rsidRPr="00ED24D4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ED24D4">
        <w:rPr>
          <w:rFonts w:ascii="Times New Roman" w:hAnsi="Times New Roman"/>
          <w:sz w:val="24"/>
          <w:szCs w:val="24"/>
        </w:rPr>
        <w:t>108</w:t>
      </w:r>
      <w:r w:rsidR="00720366" w:rsidRPr="00ED24D4">
        <w:rPr>
          <w:rFonts w:ascii="Times New Roman" w:hAnsi="Times New Roman"/>
          <w:sz w:val="24"/>
          <w:szCs w:val="24"/>
        </w:rPr>
        <w:t>-пп</w:t>
      </w:r>
      <w:r w:rsidR="00C15BD2" w:rsidRPr="00ED24D4">
        <w:rPr>
          <w:rFonts w:ascii="Times New Roman" w:hAnsi="Times New Roman"/>
          <w:sz w:val="24"/>
          <w:szCs w:val="24"/>
        </w:rPr>
        <w:t>;</w:t>
      </w:r>
    </w:p>
    <w:p w:rsidR="00C15BD2" w:rsidRPr="00ED24D4" w:rsidRDefault="008A0439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4D4">
        <w:rPr>
          <w:rFonts w:ascii="Times New Roman" w:hAnsi="Times New Roman"/>
          <w:sz w:val="24"/>
          <w:szCs w:val="24"/>
        </w:rPr>
        <w:t xml:space="preserve">- </w:t>
      </w:r>
      <w:r w:rsidR="00C15BD2" w:rsidRPr="00ED24D4">
        <w:rPr>
          <w:rFonts w:ascii="Times New Roman" w:hAnsi="Times New Roman"/>
          <w:sz w:val="24"/>
          <w:szCs w:val="24"/>
        </w:rPr>
        <w:t>докуме</w:t>
      </w:r>
      <w:r w:rsidR="00C734F7" w:rsidRPr="00ED24D4">
        <w:rPr>
          <w:rFonts w:ascii="Times New Roman" w:hAnsi="Times New Roman"/>
          <w:sz w:val="24"/>
          <w:szCs w:val="24"/>
        </w:rPr>
        <w:t xml:space="preserve">нты об итогах, проведенных </w:t>
      </w:r>
      <w:r w:rsidR="000F199D" w:rsidRPr="00ED24D4">
        <w:rPr>
          <w:rFonts w:ascii="Times New Roman" w:hAnsi="Times New Roman"/>
          <w:sz w:val="24"/>
          <w:szCs w:val="24"/>
        </w:rPr>
        <w:t>в 2021</w:t>
      </w:r>
      <w:r w:rsidR="00C15BD2" w:rsidRPr="00ED24D4">
        <w:rPr>
          <w:rFonts w:ascii="Times New Roman" w:hAnsi="Times New Roman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="00C15BD2" w:rsidRPr="00ED24D4">
        <w:rPr>
          <w:rFonts w:ascii="Times New Roman" w:hAnsi="Times New Roman"/>
          <w:sz w:val="24"/>
          <w:szCs w:val="24"/>
        </w:rPr>
        <w:t>одобрения мероприятий дополнительного перечня проектов народных инициатив</w:t>
      </w:r>
      <w:proofErr w:type="gramEnd"/>
      <w:r w:rsidR="00C15BD2" w:rsidRPr="00ED24D4">
        <w:rPr>
          <w:rFonts w:ascii="Times New Roman" w:hAnsi="Times New Roman"/>
          <w:sz w:val="24"/>
          <w:szCs w:val="24"/>
        </w:rPr>
        <w:t xml:space="preserve"> населением </w:t>
      </w:r>
      <w:proofErr w:type="spellStart"/>
      <w:r w:rsidR="00C734F7" w:rsidRPr="00ED24D4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720366" w:rsidRPr="00ED24D4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15BD2" w:rsidRPr="00ED24D4" w:rsidRDefault="00C15BD2" w:rsidP="008F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5BD2" w:rsidRPr="00ED24D4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BF1"/>
    <w:multiLevelType w:val="hybridMultilevel"/>
    <w:tmpl w:val="36DAD76A"/>
    <w:lvl w:ilvl="0" w:tplc="3F88BF36">
      <w:numFmt w:val="bullet"/>
      <w:lvlText w:val="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DF"/>
    <w:multiLevelType w:val="hybridMultilevel"/>
    <w:tmpl w:val="E2FA25D8"/>
    <w:lvl w:ilvl="0" w:tplc="3A1487B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DB5876E8">
      <w:numFmt w:val="bullet"/>
      <w:lvlText w:val="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A3056"/>
    <w:multiLevelType w:val="hybridMultilevel"/>
    <w:tmpl w:val="363E3C30"/>
    <w:lvl w:ilvl="0" w:tplc="A3DA66E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122F"/>
    <w:multiLevelType w:val="hybridMultilevel"/>
    <w:tmpl w:val="A87C4EF0"/>
    <w:lvl w:ilvl="0" w:tplc="951603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4AC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4BEA"/>
    <w:rsid w:val="0005665B"/>
    <w:rsid w:val="00057B2B"/>
    <w:rsid w:val="00060C0A"/>
    <w:rsid w:val="00063189"/>
    <w:rsid w:val="00065350"/>
    <w:rsid w:val="00065DCF"/>
    <w:rsid w:val="00066665"/>
    <w:rsid w:val="000744D2"/>
    <w:rsid w:val="000775A3"/>
    <w:rsid w:val="00080955"/>
    <w:rsid w:val="0008191C"/>
    <w:rsid w:val="00091C65"/>
    <w:rsid w:val="00093772"/>
    <w:rsid w:val="000942B3"/>
    <w:rsid w:val="00097271"/>
    <w:rsid w:val="00097FE0"/>
    <w:rsid w:val="000A4230"/>
    <w:rsid w:val="000A611C"/>
    <w:rsid w:val="000A6EEE"/>
    <w:rsid w:val="000A70BE"/>
    <w:rsid w:val="000B100A"/>
    <w:rsid w:val="000B17F1"/>
    <w:rsid w:val="000B455B"/>
    <w:rsid w:val="000B51C0"/>
    <w:rsid w:val="000B5D74"/>
    <w:rsid w:val="000C13D5"/>
    <w:rsid w:val="000C2D77"/>
    <w:rsid w:val="000C4D24"/>
    <w:rsid w:val="000D3C53"/>
    <w:rsid w:val="000E2759"/>
    <w:rsid w:val="000F199D"/>
    <w:rsid w:val="000F47A7"/>
    <w:rsid w:val="000F5431"/>
    <w:rsid w:val="000F79E8"/>
    <w:rsid w:val="001019B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21F9"/>
    <w:rsid w:val="001546B0"/>
    <w:rsid w:val="00156AC3"/>
    <w:rsid w:val="001572AF"/>
    <w:rsid w:val="001578A7"/>
    <w:rsid w:val="0016107D"/>
    <w:rsid w:val="00170B60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0D3"/>
    <w:rsid w:val="00233DF0"/>
    <w:rsid w:val="00240647"/>
    <w:rsid w:val="0024620D"/>
    <w:rsid w:val="00247FFE"/>
    <w:rsid w:val="0025182C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1B5A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17EDF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C5DD5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8D6"/>
    <w:rsid w:val="0043792B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4F7311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6477C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2FC4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6720"/>
    <w:rsid w:val="00655272"/>
    <w:rsid w:val="00661DAF"/>
    <w:rsid w:val="0066223B"/>
    <w:rsid w:val="00665792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B02CA"/>
    <w:rsid w:val="006B0C71"/>
    <w:rsid w:val="006B61BB"/>
    <w:rsid w:val="006B67B4"/>
    <w:rsid w:val="006B6960"/>
    <w:rsid w:val="006B696B"/>
    <w:rsid w:val="006B69F9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0366"/>
    <w:rsid w:val="00727330"/>
    <w:rsid w:val="00730972"/>
    <w:rsid w:val="00732392"/>
    <w:rsid w:val="007335BA"/>
    <w:rsid w:val="007348DE"/>
    <w:rsid w:val="00736CFE"/>
    <w:rsid w:val="00737868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0F8B"/>
    <w:rsid w:val="00782443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4AC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498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0439"/>
    <w:rsid w:val="008A3B29"/>
    <w:rsid w:val="008A5094"/>
    <w:rsid w:val="008A5E48"/>
    <w:rsid w:val="008B025E"/>
    <w:rsid w:val="008B3A63"/>
    <w:rsid w:val="008B57AD"/>
    <w:rsid w:val="008C33B1"/>
    <w:rsid w:val="008C3AFB"/>
    <w:rsid w:val="008C5AF1"/>
    <w:rsid w:val="008C72EB"/>
    <w:rsid w:val="008D16A4"/>
    <w:rsid w:val="008D38B9"/>
    <w:rsid w:val="008D7160"/>
    <w:rsid w:val="008E02B9"/>
    <w:rsid w:val="008E04A5"/>
    <w:rsid w:val="008E0B1B"/>
    <w:rsid w:val="008E49C6"/>
    <w:rsid w:val="008E5A35"/>
    <w:rsid w:val="008F2473"/>
    <w:rsid w:val="008F624B"/>
    <w:rsid w:val="008F6948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3799C"/>
    <w:rsid w:val="009447A6"/>
    <w:rsid w:val="009470E7"/>
    <w:rsid w:val="00955F72"/>
    <w:rsid w:val="00966112"/>
    <w:rsid w:val="00966CBA"/>
    <w:rsid w:val="00972A73"/>
    <w:rsid w:val="009760BC"/>
    <w:rsid w:val="00976B48"/>
    <w:rsid w:val="0097777D"/>
    <w:rsid w:val="009821B2"/>
    <w:rsid w:val="009834B3"/>
    <w:rsid w:val="00987268"/>
    <w:rsid w:val="00987BD0"/>
    <w:rsid w:val="00991E7E"/>
    <w:rsid w:val="00995E89"/>
    <w:rsid w:val="00997245"/>
    <w:rsid w:val="009A16EB"/>
    <w:rsid w:val="009A4481"/>
    <w:rsid w:val="009A4CAE"/>
    <w:rsid w:val="009B3923"/>
    <w:rsid w:val="009B3D3A"/>
    <w:rsid w:val="009B5C9E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395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11B"/>
    <w:rsid w:val="00A6433D"/>
    <w:rsid w:val="00A76BC0"/>
    <w:rsid w:val="00A847D7"/>
    <w:rsid w:val="00A87A08"/>
    <w:rsid w:val="00A92F29"/>
    <w:rsid w:val="00A95294"/>
    <w:rsid w:val="00A9700A"/>
    <w:rsid w:val="00A9749A"/>
    <w:rsid w:val="00AA21E9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1F2E"/>
    <w:rsid w:val="00B15B75"/>
    <w:rsid w:val="00B16BC1"/>
    <w:rsid w:val="00B17603"/>
    <w:rsid w:val="00B17F42"/>
    <w:rsid w:val="00B26F4B"/>
    <w:rsid w:val="00B27AAD"/>
    <w:rsid w:val="00B32E25"/>
    <w:rsid w:val="00B351A3"/>
    <w:rsid w:val="00B36693"/>
    <w:rsid w:val="00B418EA"/>
    <w:rsid w:val="00B42A32"/>
    <w:rsid w:val="00B434AC"/>
    <w:rsid w:val="00B45BA5"/>
    <w:rsid w:val="00B4734E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68A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D55B7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5BD2"/>
    <w:rsid w:val="00C24808"/>
    <w:rsid w:val="00C26297"/>
    <w:rsid w:val="00C30A1A"/>
    <w:rsid w:val="00C34D04"/>
    <w:rsid w:val="00C358E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34F7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698F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4BE0"/>
    <w:rsid w:val="00D136C7"/>
    <w:rsid w:val="00D141BE"/>
    <w:rsid w:val="00D14248"/>
    <w:rsid w:val="00D15333"/>
    <w:rsid w:val="00D16300"/>
    <w:rsid w:val="00D163EF"/>
    <w:rsid w:val="00D2199B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86DFE"/>
    <w:rsid w:val="00D90455"/>
    <w:rsid w:val="00D910E4"/>
    <w:rsid w:val="00D92EA5"/>
    <w:rsid w:val="00DA1B55"/>
    <w:rsid w:val="00DA6C19"/>
    <w:rsid w:val="00DB2251"/>
    <w:rsid w:val="00DB375A"/>
    <w:rsid w:val="00DB4EEE"/>
    <w:rsid w:val="00DB60EB"/>
    <w:rsid w:val="00DC78D0"/>
    <w:rsid w:val="00DD0582"/>
    <w:rsid w:val="00DD062B"/>
    <w:rsid w:val="00DD2CBA"/>
    <w:rsid w:val="00DD6B9C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F98"/>
    <w:rsid w:val="00E53DEB"/>
    <w:rsid w:val="00E56046"/>
    <w:rsid w:val="00E6237F"/>
    <w:rsid w:val="00E65F70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C5C5E"/>
    <w:rsid w:val="00ED2282"/>
    <w:rsid w:val="00ED24D4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74A50"/>
    <w:rsid w:val="00F8326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BCAB-784F-40CB-A617-D9CFED36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Управление экономики</cp:lastModifiedBy>
  <cp:revision>38</cp:revision>
  <cp:lastPrinted>2021-02-17T03:53:00Z</cp:lastPrinted>
  <dcterms:created xsi:type="dcterms:W3CDTF">2017-01-25T13:53:00Z</dcterms:created>
  <dcterms:modified xsi:type="dcterms:W3CDTF">2021-02-17T03:53:00Z</dcterms:modified>
</cp:coreProperties>
</file>