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D13B2" w:rsidTr="007D13B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D13B2" w:rsidRDefault="007D13B2" w:rsidP="00DC3164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й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с к а я  Ф е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ц</w:t>
            </w:r>
            <w:proofErr w:type="spellEnd"/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 и я</w:t>
            </w:r>
          </w:p>
          <w:p w:rsidR="007D13B2" w:rsidRDefault="007D13B2" w:rsidP="00DC3164">
            <w:pPr>
              <w:pStyle w:val="5"/>
              <w:contextualSpacing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sz w:val="36"/>
                <w:szCs w:val="36"/>
                <w:lang w:eastAsia="ru-RU"/>
              </w:rPr>
              <w:t>Иркутская   область</w:t>
            </w:r>
          </w:p>
          <w:p w:rsidR="007D13B2" w:rsidRDefault="007D13B2" w:rsidP="00DC31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Тайшетский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район»</w:t>
            </w:r>
          </w:p>
          <w:p w:rsidR="007D13B2" w:rsidRDefault="007D13B2" w:rsidP="00DC31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Полинчетское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муниципальное образование</w:t>
            </w:r>
          </w:p>
          <w:p w:rsidR="007D13B2" w:rsidRDefault="007D13B2" w:rsidP="00DC31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Полинчетское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муниципального образования </w:t>
            </w:r>
          </w:p>
          <w:p w:rsidR="007D13B2" w:rsidRDefault="007D13B2" w:rsidP="00DC3164">
            <w:pPr>
              <w:pStyle w:val="7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</w:t>
            </w:r>
          </w:p>
          <w:p w:rsidR="007D13B2" w:rsidRDefault="007D13B2" w:rsidP="00DC3164">
            <w:pPr>
              <w:spacing w:line="240" w:lineRule="auto"/>
              <w:contextualSpacing/>
              <w:jc w:val="center"/>
              <w:rPr>
                <w:lang w:eastAsia="ru-RU"/>
              </w:rPr>
            </w:pPr>
          </w:p>
        </w:tc>
      </w:tr>
    </w:tbl>
    <w:p w:rsidR="007D13B2" w:rsidRDefault="007D13B2" w:rsidP="00DC3164">
      <w:pPr>
        <w:tabs>
          <w:tab w:val="left" w:pos="2685"/>
          <w:tab w:val="left" w:pos="795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13B2" w:rsidRDefault="007D13B2" w:rsidP="00DC31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«31» июля 2019г.                                                                                     №</w:t>
      </w:r>
      <w:r w:rsidR="009B60FF">
        <w:rPr>
          <w:rFonts w:ascii="Times New Roman" w:hAnsi="Times New Roman"/>
          <w:sz w:val="24"/>
          <w:szCs w:val="24"/>
        </w:rPr>
        <w:t xml:space="preserve"> 50 Б</w:t>
      </w:r>
    </w:p>
    <w:p w:rsidR="007D13B2" w:rsidRDefault="007D13B2" w:rsidP="00DC31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B2" w:rsidRDefault="007D13B2" w:rsidP="00DC316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налоге на имущество </w:t>
      </w:r>
    </w:p>
    <w:p w:rsidR="007D13B2" w:rsidRDefault="007D13B2" w:rsidP="00DC3164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физических лиц»</w:t>
      </w:r>
    </w:p>
    <w:p w:rsidR="007D13B2" w:rsidRDefault="007D13B2" w:rsidP="00DC3164">
      <w:pPr>
        <w:tabs>
          <w:tab w:val="left" w:pos="126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B2" w:rsidRDefault="007D13B2" w:rsidP="00DC3164">
      <w:pPr>
        <w:tabs>
          <w:tab w:val="left" w:pos="126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п. 1 ст. 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ст. 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п. 4 ст. 12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ст.ст. 15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17</w:t>
        </w:r>
      </w:hyperlink>
      <w:r>
        <w:rPr>
          <w:rFonts w:ascii="Times New Roman" w:hAnsi="Times New Roman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9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ст.ст. 1</w:t>
        </w:r>
      </w:hyperlink>
      <w:r>
        <w:rPr>
          <w:rFonts w:ascii="Times New Roman" w:hAnsi="Times New Roman"/>
          <w:sz w:val="24"/>
          <w:szCs w:val="24"/>
        </w:rPr>
        <w:t xml:space="preserve">4, </w:t>
      </w:r>
      <w:hyperlink r:id="rId10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17,</w:t>
        </w:r>
      </w:hyperlink>
      <w:r>
        <w:rPr>
          <w:rFonts w:ascii="Times New Roman" w:hAnsi="Times New Roman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ст.ст. 31, 47 Устава </w:t>
      </w:r>
      <w:proofErr w:type="spellStart"/>
      <w:r>
        <w:rPr>
          <w:rFonts w:ascii="Times New Roman" w:hAnsi="Times New Roman"/>
          <w:sz w:val="24"/>
          <w:szCs w:val="24"/>
        </w:rPr>
        <w:t>Полинчетского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образования,  Дума </w:t>
      </w:r>
      <w:proofErr w:type="spellStart"/>
      <w:r>
        <w:rPr>
          <w:rFonts w:ascii="Times New Roman" w:hAnsi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7D13B2" w:rsidRDefault="007D13B2" w:rsidP="00DC3164">
      <w:pPr>
        <w:tabs>
          <w:tab w:val="left" w:pos="12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B2" w:rsidRDefault="007D13B2" w:rsidP="00DC3164">
      <w:pPr>
        <w:tabs>
          <w:tab w:val="left" w:pos="126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7D13B2" w:rsidRDefault="007D13B2" w:rsidP="00DC3164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Установить и ввести в действие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налог на имущество физических лиц (далее - налог).</w:t>
      </w:r>
    </w:p>
    <w:p w:rsidR="007D13B2" w:rsidRDefault="007D13B2" w:rsidP="00DC316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25"/>
        <w:gridCol w:w="4815"/>
      </w:tblGrid>
      <w:tr w:rsidR="007D13B2" w:rsidTr="007D13B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B2" w:rsidRDefault="007D13B2" w:rsidP="00DC3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B2" w:rsidRDefault="007D13B2" w:rsidP="00DC3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            </w:t>
            </w:r>
          </w:p>
        </w:tc>
      </w:tr>
      <w:tr w:rsidR="007D13B2" w:rsidTr="007D13B2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B2" w:rsidRDefault="007D13B2" w:rsidP="00DC3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B2" w:rsidRDefault="007D13B2" w:rsidP="00DC3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процент       </w:t>
            </w:r>
          </w:p>
        </w:tc>
      </w:tr>
      <w:tr w:rsidR="007D13B2" w:rsidTr="007D13B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B2" w:rsidRDefault="007D13B2" w:rsidP="00DC3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300 000 рублей до 500 000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B2" w:rsidRDefault="007D13B2" w:rsidP="00DC3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процента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</w:t>
            </w:r>
          </w:p>
        </w:tc>
      </w:tr>
      <w:tr w:rsidR="007D13B2" w:rsidTr="007D13B2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B2" w:rsidRDefault="007D13B2" w:rsidP="00DC3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3B2" w:rsidRDefault="007D13B2" w:rsidP="00DC3164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процентов                        </w:t>
            </w:r>
          </w:p>
        </w:tc>
      </w:tr>
    </w:tbl>
    <w:p w:rsidR="007D13B2" w:rsidRDefault="007D13B2" w:rsidP="00DC316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B2" w:rsidRDefault="007D13B2" w:rsidP="00DC316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Налог уплачивается в порядке и сроки, установленные ст. 409 Налогового кодекса РФ. </w:t>
      </w:r>
    </w:p>
    <w:p w:rsidR="007D13B2" w:rsidRDefault="007D13B2" w:rsidP="00DC316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уплаты налога на имущество освобождаются:</w:t>
      </w:r>
    </w:p>
    <w:p w:rsidR="007D13B2" w:rsidRDefault="007D13B2" w:rsidP="00DC31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Физические лица, установленные статьей 407 Налогового кодекса Российской Федерации;</w:t>
      </w:r>
    </w:p>
    <w:p w:rsidR="007D13B2" w:rsidRDefault="007D13B2" w:rsidP="00DC3164">
      <w:pPr>
        <w:suppressLineNumbers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4.2. Помимо льгот, предусмотренных статьей 407 Налогового кодекса Российской Федерации, налог на имущество физических лиц не уплачивается:</w:t>
      </w:r>
    </w:p>
    <w:p w:rsidR="007D13B2" w:rsidRDefault="007D13B2" w:rsidP="00DC3164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гражданами, получающими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</w:t>
      </w:r>
      <w:r>
        <w:rPr>
          <w:rFonts w:ascii="Times New Roman" w:hAnsi="Times New Roman"/>
          <w:sz w:val="24"/>
          <w:szCs w:val="24"/>
        </w:rPr>
        <w:lastRenderedPageBreak/>
        <w:t>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7D13B2" w:rsidRDefault="007D13B2" w:rsidP="00DC3164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несовершеннолетними детьми, находящимися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паспорта.</w:t>
      </w:r>
    </w:p>
    <w:p w:rsidR="007D13B2" w:rsidRDefault="007D13B2" w:rsidP="00DC3164">
      <w:pPr>
        <w:suppressLineNumbers/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Налогоплательщики, имеющие право на льготу, самостоятельно представляют в налоговые органы документы, подтверждающие право на налоговую льготу.</w:t>
      </w:r>
    </w:p>
    <w:p w:rsidR="007D13B2" w:rsidRDefault="007D13B2" w:rsidP="00DC316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>
        <w:rPr>
          <w:rFonts w:ascii="Times New Roman" w:hAnsi="Times New Roman"/>
          <w:sz w:val="24"/>
          <w:szCs w:val="24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2020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2003-1 "О налогах на имущество физических лиц".</w:t>
      </w:r>
      <w:proofErr w:type="gramEnd"/>
    </w:p>
    <w:p w:rsidR="007D13B2" w:rsidRDefault="007D13B2" w:rsidP="00DC3164">
      <w:pPr>
        <w:pStyle w:val="a3"/>
        <w:ind w:firstLine="709"/>
        <w:contextualSpacing/>
        <w:jc w:val="both"/>
        <w:rPr>
          <w:bCs/>
          <w:sz w:val="24"/>
        </w:rPr>
      </w:pPr>
    </w:p>
    <w:p w:rsidR="007D13B2" w:rsidRDefault="005C4149" w:rsidP="00DC3164">
      <w:pPr>
        <w:pStyle w:val="a3"/>
        <w:ind w:firstLine="709"/>
        <w:contextualSpacing/>
        <w:jc w:val="both"/>
        <w:rPr>
          <w:sz w:val="24"/>
        </w:rPr>
      </w:pPr>
      <w:r>
        <w:rPr>
          <w:sz w:val="24"/>
        </w:rPr>
        <w:t>7</w:t>
      </w:r>
      <w:r w:rsidR="007D13B2">
        <w:rPr>
          <w:sz w:val="24"/>
        </w:rPr>
        <w:t xml:space="preserve">. </w:t>
      </w:r>
      <w:r w:rsidR="007D13B2">
        <w:rPr>
          <w:bCs/>
          <w:sz w:val="24"/>
        </w:rPr>
        <w:t>Настоящее решение вступает в силу с 1 января 2020 года, но не ранее, чем по истечении одного месяца со дня его официального опубликования</w:t>
      </w:r>
    </w:p>
    <w:p w:rsidR="005C4149" w:rsidRDefault="005C4149" w:rsidP="005C4149">
      <w:pPr>
        <w:pStyle w:val="a3"/>
        <w:ind w:firstLine="709"/>
        <w:contextualSpacing/>
        <w:jc w:val="both"/>
        <w:rPr>
          <w:bCs/>
          <w:sz w:val="24"/>
        </w:rPr>
      </w:pPr>
      <w:r>
        <w:rPr>
          <w:sz w:val="24"/>
        </w:rPr>
        <w:t xml:space="preserve">   </w:t>
      </w:r>
      <w:bookmarkStart w:id="0" w:name="_GoBack"/>
      <w:bookmarkEnd w:id="0"/>
      <w:r>
        <w:rPr>
          <w:sz w:val="24"/>
        </w:rPr>
        <w:t xml:space="preserve">8. </w:t>
      </w:r>
      <w:r>
        <w:rPr>
          <w:bCs/>
          <w:sz w:val="24"/>
        </w:rPr>
        <w:t xml:space="preserve">Опубликовать настоящее решение в газете "Северный Вестник </w:t>
      </w:r>
      <w:proofErr w:type="spellStart"/>
      <w:r>
        <w:rPr>
          <w:bCs/>
          <w:sz w:val="24"/>
        </w:rPr>
        <w:t>Полинчетского</w:t>
      </w:r>
      <w:proofErr w:type="spellEnd"/>
      <w:r>
        <w:rPr>
          <w:bCs/>
          <w:sz w:val="24"/>
        </w:rPr>
        <w:t xml:space="preserve"> муниципального образования и разместить на официальном сайте администрации </w:t>
      </w:r>
      <w:proofErr w:type="spellStart"/>
      <w:r>
        <w:rPr>
          <w:bCs/>
          <w:sz w:val="24"/>
        </w:rPr>
        <w:t>Полинчетского</w:t>
      </w:r>
      <w:proofErr w:type="spellEnd"/>
      <w:r>
        <w:rPr>
          <w:bCs/>
          <w:sz w:val="24"/>
        </w:rPr>
        <w:t xml:space="preserve"> муниципального образования в информационно-телекоммуникационной сети "Интернет".</w:t>
      </w:r>
    </w:p>
    <w:p w:rsidR="007D13B2" w:rsidRDefault="005C4149" w:rsidP="00DC31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Со дня  вступления  в  силу  настоящего  решения  Думы  </w:t>
      </w:r>
      <w:proofErr w:type="spellStart"/>
      <w:r>
        <w:rPr>
          <w:rFonts w:ascii="Times New Roman" w:hAnsi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 образования  признать  утратившим  силу решение  Думы  </w:t>
      </w:r>
      <w:proofErr w:type="spellStart"/>
      <w:r>
        <w:rPr>
          <w:rFonts w:ascii="Times New Roman" w:hAnsi="Times New Roman"/>
          <w:sz w:val="24"/>
          <w:szCs w:val="24"/>
        </w:rPr>
        <w:t>Полинчетского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образования  от</w:t>
      </w:r>
      <w:r w:rsidR="00E00DBE">
        <w:rPr>
          <w:rFonts w:ascii="Times New Roman" w:hAnsi="Times New Roman"/>
          <w:sz w:val="24"/>
          <w:szCs w:val="24"/>
        </w:rPr>
        <w:t>24.11.2014 № 57 «</w:t>
      </w:r>
      <w:r>
        <w:rPr>
          <w:rFonts w:ascii="Times New Roman" w:hAnsi="Times New Roman"/>
          <w:sz w:val="24"/>
          <w:szCs w:val="24"/>
        </w:rPr>
        <w:t xml:space="preserve"> </w:t>
      </w:r>
      <w:r w:rsidR="00E00DBE">
        <w:rPr>
          <w:rFonts w:ascii="Times New Roman" w:hAnsi="Times New Roman"/>
          <w:sz w:val="24"/>
          <w:szCs w:val="24"/>
        </w:rPr>
        <w:t xml:space="preserve">Об установлении  и введении в действие  налога  на  имущество  физических лиц  на  территории  </w:t>
      </w:r>
      <w:proofErr w:type="spellStart"/>
      <w:r w:rsidR="00E00DBE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E00DBE">
        <w:rPr>
          <w:rFonts w:ascii="Times New Roman" w:hAnsi="Times New Roman"/>
          <w:sz w:val="24"/>
          <w:szCs w:val="24"/>
        </w:rPr>
        <w:t xml:space="preserve">  муниципального  образования ».</w:t>
      </w:r>
    </w:p>
    <w:p w:rsidR="007D13B2" w:rsidRDefault="00E00DBE" w:rsidP="00DC31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D13B2">
        <w:rPr>
          <w:rFonts w:ascii="Times New Roman" w:hAnsi="Times New Roman"/>
          <w:bCs/>
          <w:sz w:val="24"/>
          <w:szCs w:val="24"/>
        </w:rPr>
        <w:t>.</w:t>
      </w:r>
      <w:r w:rsidR="007D13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13B2">
        <w:rPr>
          <w:rFonts w:ascii="Times New Roman" w:hAnsi="Times New Roman"/>
          <w:sz w:val="24"/>
          <w:szCs w:val="24"/>
        </w:rPr>
        <w:t>Направить настоящее решение с момента принятия в электронной форме в МИФНС России № 6 Иркутской области.</w:t>
      </w:r>
      <w:r w:rsidR="007D13B2">
        <w:rPr>
          <w:rFonts w:ascii="Times New Roman" w:hAnsi="Times New Roman"/>
          <w:b/>
          <w:sz w:val="24"/>
          <w:szCs w:val="24"/>
        </w:rPr>
        <w:tab/>
      </w:r>
      <w:r w:rsidR="007D13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7D13B2" w:rsidRDefault="007D13B2" w:rsidP="00DC31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B2" w:rsidRDefault="007D13B2" w:rsidP="00DC3164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B2" w:rsidRDefault="007D13B2" w:rsidP="00DC31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3B2" w:rsidRDefault="007D13B2" w:rsidP="00DC31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Полинчетского</w:t>
      </w:r>
      <w:proofErr w:type="spellEnd"/>
    </w:p>
    <w:p w:rsidR="007D13B2" w:rsidRDefault="007D13B2" w:rsidP="00DC3164">
      <w:pPr>
        <w:tabs>
          <w:tab w:val="left" w:pos="69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  <w:t xml:space="preserve">И.В. </w:t>
      </w:r>
      <w:proofErr w:type="spellStart"/>
      <w:r>
        <w:rPr>
          <w:rFonts w:ascii="Times New Roman" w:hAnsi="Times New Roman"/>
          <w:sz w:val="24"/>
          <w:szCs w:val="24"/>
        </w:rPr>
        <w:t>Каверзина</w:t>
      </w:r>
      <w:proofErr w:type="spellEnd"/>
    </w:p>
    <w:p w:rsidR="007D13B2" w:rsidRDefault="007D13B2" w:rsidP="007D13B2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801E3" w:rsidRDefault="009801E3"/>
    <w:sectPr w:rsidR="009801E3" w:rsidSect="0098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B2"/>
    <w:rsid w:val="00033CCB"/>
    <w:rsid w:val="00084EE3"/>
    <w:rsid w:val="0011325F"/>
    <w:rsid w:val="00370DF8"/>
    <w:rsid w:val="005C4149"/>
    <w:rsid w:val="006832D1"/>
    <w:rsid w:val="007D13B2"/>
    <w:rsid w:val="009801E3"/>
    <w:rsid w:val="009B60FF"/>
    <w:rsid w:val="00B47C3C"/>
    <w:rsid w:val="00BE0690"/>
    <w:rsid w:val="00D0777C"/>
    <w:rsid w:val="00DC3164"/>
    <w:rsid w:val="00E0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13B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13B2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D13B2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3B2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7D13B2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semiHidden/>
    <w:rsid w:val="007D13B2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7D13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D13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D13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D1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D1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6A6569E99zE4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D66D2443CBCD43A9DABB20E60C8CB067D72C69198D27F3AE217FD1A21261B718E680zA4E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2zA4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03D66D2443CBCD43A9DABB20E60C8CB067D72C69198D27F3AE217FD1A21261B718E686A6569F9BzE40B" TargetMode="External"/><Relationship Id="rId10" Type="http://schemas.openxmlformats.org/officeDocument/2006/relationships/hyperlink" Target="consultantplus://offline/ref=8F03D66D2443CBCD43A9DABB20E60C8CB067D92C6D138D27F3AE217FD1A21261B718E686A6569999zE43B" TargetMode="External"/><Relationship Id="rId4" Type="http://schemas.openxmlformats.org/officeDocument/2006/relationships/hyperlink" Target="consultantplus://offline/ref=8F03D66D2443CBCD43A9DABB20E60C8CB067D72C69198D27F3AE217FD1A21261B718E68EA1z544B" TargetMode="External"/><Relationship Id="rId9" Type="http://schemas.openxmlformats.org/officeDocument/2006/relationships/hyperlink" Target="consultantplus://offline/ref=8F03D66D2443CBCD43A9DABB20E60C8CB067D92C6D138D27F3AE217FD1A21261B718E686A6569E99zE4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6</cp:revision>
  <cp:lastPrinted>2019-08-16T05:24:00Z</cp:lastPrinted>
  <dcterms:created xsi:type="dcterms:W3CDTF">2019-08-16T05:11:00Z</dcterms:created>
  <dcterms:modified xsi:type="dcterms:W3CDTF">2020-07-27T04:07:00Z</dcterms:modified>
</cp:coreProperties>
</file>